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9521" w14:textId="77777777" w:rsidR="00635662" w:rsidRDefault="00635662" w:rsidP="004F7C97">
      <w:pPr>
        <w:spacing w:after="0" w:line="240" w:lineRule="auto"/>
        <w:rPr>
          <w:rFonts w:ascii="Arial" w:eastAsia="Calibri" w:hAnsi="Arial" w:cs="Arial"/>
          <w:b/>
          <w:noProof/>
          <w:sz w:val="20"/>
          <w:lang w:val="en-US"/>
        </w:rPr>
      </w:pPr>
    </w:p>
    <w:p w14:paraId="54C3B254" w14:textId="05D4DDF7" w:rsidR="004F7C97" w:rsidRDefault="004F7C97" w:rsidP="004F7C97">
      <w:pPr>
        <w:spacing w:after="0" w:line="240" w:lineRule="auto"/>
        <w:rPr>
          <w:rFonts w:ascii="Arial" w:eastAsia="Calibri" w:hAnsi="Arial" w:cs="Arial"/>
          <w:b/>
          <w:noProof/>
          <w:sz w:val="20"/>
          <w:lang w:val="en-US"/>
        </w:rPr>
      </w:pPr>
      <w:r>
        <w:rPr>
          <w:rFonts w:ascii="Arial" w:eastAsia="Calibri" w:hAnsi="Arial" w:cs="Arial"/>
          <w:b/>
          <w:noProof/>
          <w:sz w:val="20"/>
          <w:lang w:val="en-US"/>
        </w:rPr>
        <w:t>Guidance for writing a Job Description:</w:t>
      </w:r>
    </w:p>
    <w:p w14:paraId="2B5D41BB" w14:textId="77777777" w:rsidR="005926D2" w:rsidRPr="005926D2" w:rsidRDefault="00976D60" w:rsidP="004F7C97">
      <w:pPr>
        <w:pStyle w:val="ListParagraph"/>
        <w:numPr>
          <w:ilvl w:val="0"/>
          <w:numId w:val="11"/>
        </w:numPr>
        <w:spacing w:after="0" w:line="240" w:lineRule="auto"/>
        <w:rPr>
          <w:rFonts w:ascii="Arial" w:eastAsia="Calibri" w:hAnsi="Arial" w:cs="Arial"/>
          <w:b/>
          <w:noProof/>
          <w:sz w:val="20"/>
          <w:lang w:val="en-US"/>
        </w:rPr>
      </w:pPr>
      <w:r w:rsidRPr="005926D2">
        <w:rPr>
          <w:rFonts w:ascii="Arial" w:eastAsia="Calibri" w:hAnsi="Arial" w:cs="Arial"/>
          <w:b/>
          <w:noProof/>
          <w:sz w:val="20"/>
          <w:lang w:val="en-US"/>
        </w:rPr>
        <w:t>Role</w:t>
      </w:r>
    </w:p>
    <w:p w14:paraId="4FB18882" w14:textId="08F4AC71" w:rsidR="00AE16E0" w:rsidRPr="00AE16E0" w:rsidRDefault="00976D60" w:rsidP="00AE16E0">
      <w:pPr>
        <w:pStyle w:val="ListParagraph"/>
        <w:spacing w:after="0" w:line="240" w:lineRule="auto"/>
        <w:rPr>
          <w:rFonts w:ascii="Arial" w:eastAsia="Calibri" w:hAnsi="Arial" w:cs="Arial"/>
          <w:bCs/>
          <w:noProof/>
          <w:sz w:val="20"/>
          <w:lang w:val="en-US"/>
        </w:rPr>
      </w:pPr>
      <w:r>
        <w:rPr>
          <w:rFonts w:ascii="Arial" w:eastAsia="Calibri" w:hAnsi="Arial" w:cs="Arial"/>
          <w:bCs/>
          <w:noProof/>
          <w:sz w:val="20"/>
          <w:lang w:val="en-US"/>
        </w:rPr>
        <w:t xml:space="preserve">This is a brief description of the role and what it entails. </w:t>
      </w:r>
      <w:r w:rsidR="00AE16E0">
        <w:rPr>
          <w:rFonts w:ascii="Arial" w:eastAsia="Calibri" w:hAnsi="Arial" w:cs="Arial"/>
          <w:bCs/>
          <w:noProof/>
          <w:sz w:val="20"/>
          <w:lang w:val="en-US"/>
        </w:rPr>
        <w:t xml:space="preserve">Include </w:t>
      </w:r>
      <w:r w:rsidR="00690142">
        <w:rPr>
          <w:rFonts w:ascii="Arial" w:eastAsia="Calibri" w:hAnsi="Arial" w:cs="Arial"/>
          <w:bCs/>
          <w:noProof/>
          <w:sz w:val="20"/>
          <w:lang w:val="en-US"/>
        </w:rPr>
        <w:t xml:space="preserve">the department the role works within, </w:t>
      </w:r>
      <w:r w:rsidR="00BD1B62">
        <w:rPr>
          <w:rFonts w:ascii="Arial" w:eastAsia="Calibri" w:hAnsi="Arial" w:cs="Arial"/>
          <w:bCs/>
          <w:noProof/>
          <w:sz w:val="20"/>
          <w:lang w:val="en-US"/>
        </w:rPr>
        <w:t xml:space="preserve">the </w:t>
      </w:r>
      <w:r w:rsidR="006A4050">
        <w:rPr>
          <w:rFonts w:ascii="Arial" w:eastAsia="Calibri" w:hAnsi="Arial" w:cs="Arial"/>
          <w:bCs/>
          <w:noProof/>
          <w:sz w:val="20"/>
          <w:lang w:val="en-US"/>
        </w:rPr>
        <w:t>purpose of the role</w:t>
      </w:r>
      <w:r w:rsidR="009C4F2C">
        <w:rPr>
          <w:rFonts w:ascii="Arial" w:eastAsia="Calibri" w:hAnsi="Arial" w:cs="Arial"/>
          <w:bCs/>
          <w:noProof/>
          <w:sz w:val="20"/>
          <w:lang w:val="en-US"/>
        </w:rPr>
        <w:t xml:space="preserve"> and any key identifying skills required</w:t>
      </w:r>
      <w:r w:rsidR="00C5718D">
        <w:rPr>
          <w:rFonts w:ascii="Arial" w:eastAsia="Calibri" w:hAnsi="Arial" w:cs="Arial"/>
          <w:bCs/>
          <w:noProof/>
          <w:sz w:val="20"/>
          <w:lang w:val="en-US"/>
        </w:rPr>
        <w:t>. This should be short and concise in written form (no bullet points).</w:t>
      </w:r>
    </w:p>
    <w:p w14:paraId="7B8A6392" w14:textId="15CA32DF" w:rsidR="004F7C97" w:rsidRPr="00FE6679" w:rsidRDefault="00BE7D49" w:rsidP="008E1063">
      <w:pPr>
        <w:pStyle w:val="ListParagraph"/>
        <w:spacing w:after="0" w:line="240" w:lineRule="auto"/>
        <w:rPr>
          <w:rFonts w:ascii="Arial" w:eastAsia="Calibri" w:hAnsi="Arial" w:cs="Arial"/>
          <w:b/>
          <w:noProof/>
          <w:sz w:val="20"/>
          <w:lang w:val="en-US"/>
        </w:rPr>
      </w:pPr>
      <w:r>
        <w:rPr>
          <w:rFonts w:ascii="Arial" w:eastAsia="Calibri" w:hAnsi="Arial" w:cs="Arial"/>
          <w:bCs/>
          <w:noProof/>
          <w:sz w:val="20"/>
          <w:lang w:val="en-US"/>
        </w:rPr>
        <w:t xml:space="preserve">Word count suggestion: approx. </w:t>
      </w:r>
      <w:r w:rsidR="009548B2">
        <w:rPr>
          <w:rFonts w:ascii="Arial" w:eastAsia="Calibri" w:hAnsi="Arial" w:cs="Arial"/>
          <w:bCs/>
          <w:noProof/>
          <w:sz w:val="20"/>
          <w:lang w:val="en-US"/>
        </w:rPr>
        <w:t>100-</w:t>
      </w:r>
      <w:r w:rsidR="00FE6679">
        <w:rPr>
          <w:rFonts w:ascii="Arial" w:eastAsia="Calibri" w:hAnsi="Arial" w:cs="Arial"/>
          <w:bCs/>
          <w:noProof/>
          <w:sz w:val="20"/>
          <w:lang w:val="en-US"/>
        </w:rPr>
        <w:t xml:space="preserve">150 words. </w:t>
      </w:r>
    </w:p>
    <w:p w14:paraId="0B4EF320" w14:textId="77777777" w:rsidR="005926D2" w:rsidRPr="005926D2" w:rsidRDefault="00FE6679" w:rsidP="004F7C97">
      <w:pPr>
        <w:pStyle w:val="ListParagraph"/>
        <w:numPr>
          <w:ilvl w:val="0"/>
          <w:numId w:val="11"/>
        </w:numPr>
        <w:spacing w:after="0" w:line="240" w:lineRule="auto"/>
        <w:rPr>
          <w:rFonts w:ascii="Arial" w:eastAsia="Calibri" w:hAnsi="Arial" w:cs="Arial"/>
          <w:b/>
          <w:noProof/>
          <w:sz w:val="20"/>
          <w:lang w:val="en-US"/>
        </w:rPr>
      </w:pPr>
      <w:r w:rsidRPr="005926D2">
        <w:rPr>
          <w:rFonts w:ascii="Arial" w:eastAsia="Calibri" w:hAnsi="Arial" w:cs="Arial"/>
          <w:b/>
          <w:noProof/>
          <w:sz w:val="20"/>
          <w:lang w:val="en-US"/>
        </w:rPr>
        <w:t>Job Summary</w:t>
      </w:r>
    </w:p>
    <w:p w14:paraId="7EA09289" w14:textId="152BC2A5" w:rsidR="003C1C24" w:rsidRDefault="003C1C24" w:rsidP="005926D2">
      <w:pPr>
        <w:pStyle w:val="ListParagraph"/>
        <w:spacing w:after="0" w:line="240" w:lineRule="auto"/>
        <w:rPr>
          <w:rFonts w:ascii="Arial" w:eastAsia="Calibri" w:hAnsi="Arial" w:cs="Arial"/>
          <w:bCs/>
          <w:noProof/>
          <w:sz w:val="20"/>
          <w:lang w:val="en-US"/>
        </w:rPr>
      </w:pPr>
      <w:r>
        <w:rPr>
          <w:rFonts w:ascii="Arial" w:eastAsia="Calibri" w:hAnsi="Arial" w:cs="Arial"/>
          <w:bCs/>
          <w:noProof/>
          <w:sz w:val="20"/>
          <w:lang w:val="en-US"/>
        </w:rPr>
        <w:t xml:space="preserve">This is a summary </w:t>
      </w:r>
      <w:r w:rsidR="0036713D">
        <w:rPr>
          <w:rFonts w:ascii="Arial" w:eastAsia="Calibri" w:hAnsi="Arial" w:cs="Arial"/>
          <w:bCs/>
          <w:noProof/>
          <w:sz w:val="20"/>
          <w:lang w:val="en-US"/>
        </w:rPr>
        <w:t xml:space="preserve">of experience or skills which the post holder is expected to have. Include any specific qualifications or training required, </w:t>
      </w:r>
      <w:r w:rsidR="00EB1D11">
        <w:rPr>
          <w:rFonts w:ascii="Arial" w:eastAsia="Calibri" w:hAnsi="Arial" w:cs="Arial"/>
          <w:bCs/>
          <w:noProof/>
          <w:sz w:val="20"/>
          <w:lang w:val="en-US"/>
        </w:rPr>
        <w:t>proven experience and timelines, hard and soft skills which will help them s</w:t>
      </w:r>
      <w:r w:rsidR="002C7FE6">
        <w:rPr>
          <w:rFonts w:ascii="Arial" w:eastAsia="Calibri" w:hAnsi="Arial" w:cs="Arial"/>
          <w:bCs/>
          <w:noProof/>
          <w:sz w:val="20"/>
          <w:lang w:val="en-US"/>
        </w:rPr>
        <w:t xml:space="preserve">ucced </w:t>
      </w:r>
      <w:r w:rsidR="00E648A0">
        <w:rPr>
          <w:rFonts w:ascii="Arial" w:eastAsia="Calibri" w:hAnsi="Arial" w:cs="Arial"/>
          <w:bCs/>
          <w:noProof/>
          <w:sz w:val="20"/>
          <w:lang w:val="en-US"/>
        </w:rPr>
        <w:t xml:space="preserve">in the role. </w:t>
      </w:r>
    </w:p>
    <w:p w14:paraId="679B242F" w14:textId="64796CB3" w:rsidR="008E1063" w:rsidRPr="00D7750E" w:rsidRDefault="00CA2D42" w:rsidP="008E1063">
      <w:pPr>
        <w:pStyle w:val="ListParagraph"/>
        <w:spacing w:after="0" w:line="240" w:lineRule="auto"/>
        <w:rPr>
          <w:rFonts w:ascii="Arial" w:eastAsia="Calibri" w:hAnsi="Arial" w:cs="Arial"/>
          <w:b/>
          <w:noProof/>
          <w:sz w:val="20"/>
          <w:lang w:val="en-US"/>
        </w:rPr>
      </w:pPr>
      <w:r>
        <w:rPr>
          <w:rFonts w:ascii="Arial" w:eastAsia="Calibri" w:hAnsi="Arial" w:cs="Arial"/>
          <w:bCs/>
          <w:noProof/>
          <w:sz w:val="20"/>
          <w:lang w:val="en-US"/>
        </w:rPr>
        <w:t xml:space="preserve">Word count suggestion: </w:t>
      </w:r>
      <w:r w:rsidR="008E1063">
        <w:rPr>
          <w:rFonts w:ascii="Arial" w:eastAsia="Calibri" w:hAnsi="Arial" w:cs="Arial"/>
          <w:bCs/>
          <w:noProof/>
          <w:sz w:val="20"/>
          <w:lang w:val="en-US"/>
        </w:rPr>
        <w:t xml:space="preserve">approx. </w:t>
      </w:r>
      <w:r w:rsidR="009548B2">
        <w:rPr>
          <w:rFonts w:ascii="Arial" w:eastAsia="Calibri" w:hAnsi="Arial" w:cs="Arial"/>
          <w:bCs/>
          <w:noProof/>
          <w:sz w:val="20"/>
          <w:lang w:val="en-US"/>
        </w:rPr>
        <w:t>150-200 words.</w:t>
      </w:r>
    </w:p>
    <w:p w14:paraId="4B358B15" w14:textId="77777777" w:rsidR="00B25D3E" w:rsidRDefault="00D7750E" w:rsidP="00B25D3E">
      <w:pPr>
        <w:pStyle w:val="ListParagraph"/>
        <w:numPr>
          <w:ilvl w:val="0"/>
          <w:numId w:val="11"/>
        </w:numPr>
        <w:spacing w:after="0" w:line="240" w:lineRule="auto"/>
        <w:rPr>
          <w:rFonts w:ascii="Arial" w:eastAsia="Calibri" w:hAnsi="Arial" w:cs="Arial"/>
          <w:b/>
          <w:noProof/>
          <w:sz w:val="20"/>
          <w:lang w:val="en-US"/>
        </w:rPr>
      </w:pPr>
      <w:r w:rsidRPr="005926D2">
        <w:rPr>
          <w:rFonts w:ascii="Arial" w:eastAsia="Calibri" w:hAnsi="Arial" w:cs="Arial"/>
          <w:b/>
          <w:noProof/>
          <w:sz w:val="20"/>
          <w:lang w:val="en-US"/>
        </w:rPr>
        <w:t>Responsibilities and Duties</w:t>
      </w:r>
    </w:p>
    <w:p w14:paraId="16C3903D" w14:textId="56562064" w:rsidR="001D57D2" w:rsidRDefault="00B25D3E" w:rsidP="001D57D2">
      <w:pPr>
        <w:pStyle w:val="ListParagraph"/>
        <w:spacing w:after="0" w:line="240" w:lineRule="auto"/>
        <w:rPr>
          <w:rFonts w:ascii="Arial" w:eastAsia="Calibri" w:hAnsi="Arial" w:cs="Arial"/>
          <w:bCs/>
          <w:noProof/>
          <w:sz w:val="20"/>
          <w:lang w:val="en-US"/>
        </w:rPr>
      </w:pPr>
      <w:r>
        <w:rPr>
          <w:rFonts w:ascii="Arial" w:eastAsia="Calibri" w:hAnsi="Arial" w:cs="Arial"/>
          <w:bCs/>
          <w:noProof/>
          <w:sz w:val="20"/>
          <w:lang w:val="en-US"/>
        </w:rPr>
        <w:t>This is</w:t>
      </w:r>
      <w:r w:rsidR="00D7750E" w:rsidRPr="00B25D3E">
        <w:rPr>
          <w:rFonts w:ascii="Arial" w:eastAsia="Calibri" w:hAnsi="Arial" w:cs="Arial"/>
          <w:bCs/>
          <w:noProof/>
          <w:sz w:val="20"/>
          <w:lang w:val="en-US"/>
        </w:rPr>
        <w:t xml:space="preserve"> a full description of the role. </w:t>
      </w:r>
      <w:r w:rsidR="00376328">
        <w:rPr>
          <w:rFonts w:ascii="Arial" w:eastAsia="Calibri" w:hAnsi="Arial" w:cs="Arial"/>
          <w:bCs/>
          <w:noProof/>
          <w:sz w:val="20"/>
          <w:lang w:val="en-US"/>
        </w:rPr>
        <w:t>Key responsibilities should be broken down into bullet points for clarity of reading</w:t>
      </w:r>
      <w:r w:rsidR="007C54D6">
        <w:rPr>
          <w:rFonts w:ascii="Arial" w:eastAsia="Calibri" w:hAnsi="Arial" w:cs="Arial"/>
          <w:bCs/>
          <w:noProof/>
          <w:sz w:val="20"/>
          <w:lang w:val="en-US"/>
        </w:rPr>
        <w:t>. Headers should include specific areas of work which they will be responsible for</w:t>
      </w:r>
      <w:r w:rsidR="00075D12">
        <w:rPr>
          <w:rFonts w:ascii="Arial" w:eastAsia="Calibri" w:hAnsi="Arial" w:cs="Arial"/>
          <w:bCs/>
          <w:noProof/>
          <w:sz w:val="20"/>
          <w:lang w:val="en-US"/>
        </w:rPr>
        <w:t xml:space="preserve">, bullet points should include </w:t>
      </w:r>
      <w:r w:rsidR="00A017B1">
        <w:rPr>
          <w:rFonts w:ascii="Arial" w:eastAsia="Calibri" w:hAnsi="Arial" w:cs="Arial"/>
          <w:bCs/>
          <w:noProof/>
          <w:sz w:val="20"/>
          <w:lang w:val="en-US"/>
        </w:rPr>
        <w:t>specific jobs the role will be doing. Make sure to include any expected acheivements</w:t>
      </w:r>
      <w:r w:rsidR="009C079B">
        <w:rPr>
          <w:rFonts w:ascii="Arial" w:eastAsia="Calibri" w:hAnsi="Arial" w:cs="Arial"/>
          <w:bCs/>
          <w:noProof/>
          <w:sz w:val="20"/>
          <w:lang w:val="en-US"/>
        </w:rPr>
        <w:t xml:space="preserve"> which are externally set (Gra</w:t>
      </w:r>
      <w:r w:rsidR="00F167BD">
        <w:rPr>
          <w:rFonts w:ascii="Arial" w:eastAsia="Calibri" w:hAnsi="Arial" w:cs="Arial"/>
          <w:bCs/>
          <w:noProof/>
          <w:sz w:val="20"/>
          <w:lang w:val="en-US"/>
        </w:rPr>
        <w:t xml:space="preserve">nt bids, Organisational awards, </w:t>
      </w:r>
      <w:r w:rsidR="001D57D2">
        <w:rPr>
          <w:rFonts w:ascii="Arial" w:eastAsia="Calibri" w:hAnsi="Arial" w:cs="Arial"/>
          <w:bCs/>
          <w:noProof/>
          <w:sz w:val="20"/>
          <w:lang w:val="en-US"/>
        </w:rPr>
        <w:t xml:space="preserve">contract negotiations, etc.). </w:t>
      </w:r>
      <w:r w:rsidR="00B36683">
        <w:rPr>
          <w:rFonts w:ascii="Arial" w:eastAsia="Calibri" w:hAnsi="Arial" w:cs="Arial"/>
          <w:bCs/>
          <w:noProof/>
          <w:sz w:val="20"/>
          <w:lang w:val="en-US"/>
        </w:rPr>
        <w:t xml:space="preserve">This section should be as detailed as possible. </w:t>
      </w:r>
    </w:p>
    <w:p w14:paraId="566F7AD0" w14:textId="52AF62B3" w:rsidR="00424039" w:rsidRPr="00303795" w:rsidRDefault="00424039" w:rsidP="00424039">
      <w:pPr>
        <w:pStyle w:val="ListParagraph"/>
        <w:numPr>
          <w:ilvl w:val="0"/>
          <w:numId w:val="11"/>
        </w:numPr>
        <w:spacing w:after="0" w:line="240" w:lineRule="auto"/>
        <w:rPr>
          <w:rFonts w:ascii="Arial" w:eastAsia="Calibri" w:hAnsi="Arial" w:cs="Arial"/>
          <w:b/>
          <w:noProof/>
          <w:sz w:val="20"/>
          <w:lang w:val="en-US"/>
        </w:rPr>
      </w:pPr>
      <w:r w:rsidRPr="00303795">
        <w:rPr>
          <w:rFonts w:ascii="Arial" w:eastAsia="Calibri" w:hAnsi="Arial" w:cs="Arial"/>
          <w:b/>
          <w:noProof/>
          <w:sz w:val="20"/>
          <w:lang w:val="en-US"/>
        </w:rPr>
        <w:t>Person Specification</w:t>
      </w:r>
    </w:p>
    <w:p w14:paraId="1ED9492D" w14:textId="4C8D3191" w:rsidR="000473B4" w:rsidRPr="001D57D2" w:rsidRDefault="00424039" w:rsidP="00BD5CD5">
      <w:pPr>
        <w:pStyle w:val="ListParagraph"/>
        <w:spacing w:after="0" w:line="240" w:lineRule="auto"/>
        <w:rPr>
          <w:rFonts w:ascii="Arial" w:eastAsia="Calibri" w:hAnsi="Arial" w:cs="Arial"/>
          <w:bCs/>
          <w:noProof/>
          <w:sz w:val="20"/>
          <w:lang w:val="en-US"/>
        </w:rPr>
      </w:pPr>
      <w:r>
        <w:rPr>
          <w:rFonts w:ascii="Arial" w:eastAsia="Calibri" w:hAnsi="Arial" w:cs="Arial"/>
          <w:bCs/>
          <w:noProof/>
          <w:sz w:val="20"/>
          <w:lang w:val="en-US"/>
        </w:rPr>
        <w:t xml:space="preserve">This is a clear breakdown of </w:t>
      </w:r>
      <w:r w:rsidR="00AD2AAF">
        <w:rPr>
          <w:rFonts w:ascii="Arial" w:eastAsia="Calibri" w:hAnsi="Arial" w:cs="Arial"/>
          <w:bCs/>
          <w:noProof/>
          <w:sz w:val="20"/>
          <w:lang w:val="en-US"/>
        </w:rPr>
        <w:t xml:space="preserve">all </w:t>
      </w:r>
      <w:r>
        <w:rPr>
          <w:rFonts w:ascii="Arial" w:eastAsia="Calibri" w:hAnsi="Arial" w:cs="Arial"/>
          <w:bCs/>
          <w:noProof/>
          <w:sz w:val="20"/>
          <w:lang w:val="en-US"/>
        </w:rPr>
        <w:t>essential and desirable</w:t>
      </w:r>
      <w:r w:rsidR="000C1C53">
        <w:rPr>
          <w:rFonts w:ascii="Arial" w:eastAsia="Calibri" w:hAnsi="Arial" w:cs="Arial"/>
          <w:bCs/>
          <w:noProof/>
          <w:sz w:val="20"/>
          <w:lang w:val="en-US"/>
        </w:rPr>
        <w:t xml:space="preserve"> requirements for the role. </w:t>
      </w:r>
      <w:r w:rsidR="00CA48CC">
        <w:rPr>
          <w:rFonts w:ascii="Arial" w:eastAsia="Calibri" w:hAnsi="Arial" w:cs="Arial"/>
          <w:bCs/>
          <w:noProof/>
          <w:sz w:val="20"/>
          <w:lang w:val="en-US"/>
        </w:rPr>
        <w:t xml:space="preserve">This must include everything which is required for the role to be sucessful. </w:t>
      </w:r>
      <w:r w:rsidR="000C1C53">
        <w:rPr>
          <w:rFonts w:ascii="Arial" w:eastAsia="Calibri" w:hAnsi="Arial" w:cs="Arial"/>
          <w:bCs/>
          <w:noProof/>
          <w:sz w:val="20"/>
          <w:lang w:val="en-US"/>
        </w:rPr>
        <w:t xml:space="preserve">Ensure to include </w:t>
      </w:r>
      <w:r w:rsidR="00827106">
        <w:rPr>
          <w:rFonts w:ascii="Arial" w:eastAsia="Calibri" w:hAnsi="Arial" w:cs="Arial"/>
          <w:bCs/>
          <w:noProof/>
          <w:sz w:val="20"/>
          <w:lang w:val="en-US"/>
        </w:rPr>
        <w:t>all</w:t>
      </w:r>
      <w:r w:rsidR="000C1C53">
        <w:rPr>
          <w:rFonts w:ascii="Arial" w:eastAsia="Calibri" w:hAnsi="Arial" w:cs="Arial"/>
          <w:bCs/>
          <w:noProof/>
          <w:sz w:val="20"/>
          <w:lang w:val="en-US"/>
        </w:rPr>
        <w:t xml:space="preserve"> </w:t>
      </w:r>
      <w:r w:rsidR="006B4EA9">
        <w:rPr>
          <w:rFonts w:ascii="Arial" w:eastAsia="Calibri" w:hAnsi="Arial" w:cs="Arial"/>
          <w:bCs/>
          <w:noProof/>
          <w:sz w:val="20"/>
          <w:lang w:val="en-US"/>
        </w:rPr>
        <w:t>education, knowledge, experience,</w:t>
      </w:r>
      <w:r w:rsidR="00C404F8">
        <w:rPr>
          <w:rFonts w:ascii="Arial" w:eastAsia="Calibri" w:hAnsi="Arial" w:cs="Arial"/>
          <w:bCs/>
          <w:noProof/>
          <w:sz w:val="20"/>
          <w:lang w:val="en-US"/>
        </w:rPr>
        <w:t xml:space="preserve"> training,</w:t>
      </w:r>
      <w:r w:rsidR="006B4EA9">
        <w:rPr>
          <w:rFonts w:ascii="Arial" w:eastAsia="Calibri" w:hAnsi="Arial" w:cs="Arial"/>
          <w:bCs/>
          <w:noProof/>
          <w:sz w:val="20"/>
          <w:lang w:val="en-US"/>
        </w:rPr>
        <w:t xml:space="preserve"> </w:t>
      </w:r>
      <w:r w:rsidR="000C1C53">
        <w:rPr>
          <w:rFonts w:ascii="Arial" w:eastAsia="Calibri" w:hAnsi="Arial" w:cs="Arial"/>
          <w:bCs/>
          <w:noProof/>
          <w:sz w:val="20"/>
          <w:lang w:val="en-US"/>
        </w:rPr>
        <w:t>skills</w:t>
      </w:r>
      <w:r w:rsidR="00827106">
        <w:rPr>
          <w:rFonts w:ascii="Arial" w:eastAsia="Calibri" w:hAnsi="Arial" w:cs="Arial"/>
          <w:bCs/>
          <w:noProof/>
          <w:sz w:val="20"/>
          <w:lang w:val="en-US"/>
        </w:rPr>
        <w:t xml:space="preserve">, </w:t>
      </w:r>
      <w:r w:rsidR="006B4EA9">
        <w:rPr>
          <w:rFonts w:ascii="Arial" w:eastAsia="Calibri" w:hAnsi="Arial" w:cs="Arial"/>
          <w:bCs/>
          <w:noProof/>
          <w:sz w:val="20"/>
          <w:lang w:val="en-US"/>
        </w:rPr>
        <w:t>aptitudes</w:t>
      </w:r>
      <w:r w:rsidR="00FF7832">
        <w:rPr>
          <w:rFonts w:ascii="Arial" w:eastAsia="Calibri" w:hAnsi="Arial" w:cs="Arial"/>
          <w:bCs/>
          <w:noProof/>
          <w:sz w:val="20"/>
          <w:lang w:val="en-US"/>
        </w:rPr>
        <w:t xml:space="preserve"> and attributes. </w:t>
      </w:r>
      <w:r w:rsidR="008E57FC">
        <w:rPr>
          <w:rFonts w:ascii="Arial" w:eastAsia="Calibri" w:hAnsi="Arial" w:cs="Arial"/>
          <w:bCs/>
          <w:noProof/>
          <w:sz w:val="20"/>
          <w:lang w:val="en-US"/>
        </w:rPr>
        <w:t xml:space="preserve">Be as informative as possible. </w:t>
      </w:r>
    </w:p>
    <w:p w14:paraId="4D5101E6" w14:textId="77777777" w:rsidR="009548B2" w:rsidRPr="00E42353" w:rsidRDefault="009548B2" w:rsidP="009548B2">
      <w:pPr>
        <w:pStyle w:val="ListParagraph"/>
        <w:spacing w:after="0" w:line="240" w:lineRule="auto"/>
        <w:rPr>
          <w:rFonts w:ascii="Arial" w:eastAsia="Calibri" w:hAnsi="Arial" w:cs="Arial"/>
          <w:b/>
          <w:noProof/>
          <w:sz w:val="20"/>
          <w:lang w:val="en-US"/>
        </w:rPr>
      </w:pPr>
    </w:p>
    <w:p w14:paraId="4356684A" w14:textId="77777777" w:rsidR="00E42353" w:rsidRDefault="00E42353" w:rsidP="00E42353">
      <w:pPr>
        <w:spacing w:after="0" w:line="240" w:lineRule="auto"/>
        <w:rPr>
          <w:rFonts w:ascii="Arial" w:eastAsia="Calibri" w:hAnsi="Arial" w:cs="Arial"/>
          <w:b/>
          <w:noProof/>
          <w:sz w:val="20"/>
          <w:lang w:val="en-US"/>
        </w:rPr>
      </w:pPr>
    </w:p>
    <w:p w14:paraId="0AF1F2B9" w14:textId="3E2EEC2A" w:rsidR="00E42353" w:rsidRDefault="007A0EEA" w:rsidP="00E42353">
      <w:pPr>
        <w:spacing w:after="0" w:line="240" w:lineRule="auto"/>
        <w:rPr>
          <w:rFonts w:ascii="Arial" w:eastAsia="Calibri" w:hAnsi="Arial" w:cs="Arial"/>
          <w:b/>
          <w:noProof/>
          <w:sz w:val="20"/>
          <w:lang w:val="en-US"/>
        </w:rPr>
      </w:pPr>
      <w:r>
        <w:rPr>
          <w:rFonts w:ascii="Arial" w:eastAsia="Calibri" w:hAnsi="Arial" w:cs="Arial"/>
          <w:b/>
          <w:noProof/>
          <w:sz w:val="20"/>
          <w:lang w:val="en-US"/>
        </w:rPr>
        <w:t>Points to Consider:</w:t>
      </w:r>
    </w:p>
    <w:p w14:paraId="47E963F0" w14:textId="77777777" w:rsidR="00087B75" w:rsidRPr="00087B75" w:rsidRDefault="00252E18" w:rsidP="007A0EEA">
      <w:pPr>
        <w:pStyle w:val="ListParagraph"/>
        <w:numPr>
          <w:ilvl w:val="0"/>
          <w:numId w:val="11"/>
        </w:numPr>
        <w:spacing w:after="0" w:line="240" w:lineRule="auto"/>
        <w:rPr>
          <w:rFonts w:ascii="Arial" w:eastAsia="Calibri" w:hAnsi="Arial" w:cs="Arial"/>
          <w:b/>
          <w:noProof/>
          <w:sz w:val="20"/>
          <w:lang w:val="en-US"/>
        </w:rPr>
      </w:pPr>
      <w:r>
        <w:rPr>
          <w:rFonts w:ascii="Arial" w:eastAsia="Calibri" w:hAnsi="Arial" w:cs="Arial"/>
          <w:bCs/>
          <w:noProof/>
          <w:sz w:val="20"/>
          <w:lang w:val="en-US"/>
        </w:rPr>
        <w:t>How much accountability does the role require</w:t>
      </w:r>
      <w:r w:rsidR="00232217">
        <w:rPr>
          <w:rFonts w:ascii="Arial" w:eastAsia="Calibri" w:hAnsi="Arial" w:cs="Arial"/>
          <w:bCs/>
          <w:noProof/>
          <w:sz w:val="20"/>
          <w:lang w:val="en-US"/>
        </w:rPr>
        <w:t xml:space="preserve"> within the department? </w:t>
      </w:r>
    </w:p>
    <w:p w14:paraId="41785505" w14:textId="6359F54C" w:rsidR="00FC49F3" w:rsidRPr="00011D99" w:rsidRDefault="00087B75" w:rsidP="00087B75">
      <w:pPr>
        <w:pStyle w:val="ListParagraph"/>
        <w:spacing w:after="0" w:line="240" w:lineRule="auto"/>
        <w:rPr>
          <w:rFonts w:ascii="Arial" w:eastAsia="Calibri" w:hAnsi="Arial" w:cs="Arial"/>
          <w:b/>
          <w:i/>
          <w:iCs/>
          <w:noProof/>
          <w:sz w:val="20"/>
          <w:lang w:val="en-US"/>
        </w:rPr>
      </w:pPr>
      <w:r w:rsidRPr="00011D99">
        <w:rPr>
          <w:rFonts w:ascii="Arial" w:eastAsia="Calibri" w:hAnsi="Arial" w:cs="Arial"/>
          <w:bCs/>
          <w:i/>
          <w:iCs/>
          <w:noProof/>
          <w:sz w:val="20"/>
          <w:lang w:val="en-US"/>
        </w:rPr>
        <w:t>Consider whether</w:t>
      </w:r>
      <w:r w:rsidR="00232217" w:rsidRPr="00011D99">
        <w:rPr>
          <w:rFonts w:ascii="Arial" w:eastAsia="Calibri" w:hAnsi="Arial" w:cs="Arial"/>
          <w:bCs/>
          <w:i/>
          <w:iCs/>
          <w:noProof/>
          <w:sz w:val="20"/>
          <w:lang w:val="en-US"/>
        </w:rPr>
        <w:t xml:space="preserve"> budgets </w:t>
      </w:r>
      <w:r w:rsidRPr="00011D99">
        <w:rPr>
          <w:rFonts w:ascii="Arial" w:eastAsia="Calibri" w:hAnsi="Arial" w:cs="Arial"/>
          <w:bCs/>
          <w:i/>
          <w:iCs/>
          <w:noProof/>
          <w:sz w:val="20"/>
          <w:lang w:val="en-US"/>
        </w:rPr>
        <w:t xml:space="preserve">will </w:t>
      </w:r>
      <w:r w:rsidR="00232217" w:rsidRPr="00011D99">
        <w:rPr>
          <w:rFonts w:ascii="Arial" w:eastAsia="Calibri" w:hAnsi="Arial" w:cs="Arial"/>
          <w:bCs/>
          <w:i/>
          <w:iCs/>
          <w:noProof/>
          <w:sz w:val="20"/>
          <w:lang w:val="en-US"/>
        </w:rPr>
        <w:t>be expected to be created or maintained</w:t>
      </w:r>
      <w:r w:rsidR="00B7108B" w:rsidRPr="00011D99">
        <w:rPr>
          <w:rFonts w:ascii="Arial" w:eastAsia="Calibri" w:hAnsi="Arial" w:cs="Arial"/>
          <w:bCs/>
          <w:i/>
          <w:iCs/>
          <w:noProof/>
          <w:sz w:val="20"/>
          <w:lang w:val="en-US"/>
        </w:rPr>
        <w:t>; accountability for stock management or products</w:t>
      </w:r>
      <w:r w:rsidR="00B83339" w:rsidRPr="00011D99">
        <w:rPr>
          <w:rFonts w:ascii="Arial" w:eastAsia="Calibri" w:hAnsi="Arial" w:cs="Arial"/>
          <w:bCs/>
          <w:i/>
          <w:iCs/>
          <w:noProof/>
          <w:sz w:val="20"/>
          <w:lang w:val="en-US"/>
        </w:rPr>
        <w:t xml:space="preserve">. Consider whether the person will be making decisions which could seriously impact </w:t>
      </w:r>
      <w:r w:rsidR="00011D99" w:rsidRPr="00011D99">
        <w:rPr>
          <w:rFonts w:ascii="Arial" w:eastAsia="Calibri" w:hAnsi="Arial" w:cs="Arial"/>
          <w:bCs/>
          <w:i/>
          <w:iCs/>
          <w:noProof/>
          <w:sz w:val="20"/>
          <w:lang w:val="en-US"/>
        </w:rPr>
        <w:t xml:space="preserve">operational results of the organisation. </w:t>
      </w:r>
    </w:p>
    <w:p w14:paraId="48C15F0D" w14:textId="77777777" w:rsidR="00222B08" w:rsidRPr="00222B08" w:rsidRDefault="007A0EEA" w:rsidP="007A0EEA">
      <w:pPr>
        <w:pStyle w:val="ListParagraph"/>
        <w:numPr>
          <w:ilvl w:val="0"/>
          <w:numId w:val="11"/>
        </w:numPr>
        <w:spacing w:after="0" w:line="240" w:lineRule="auto"/>
        <w:rPr>
          <w:rFonts w:ascii="Arial" w:eastAsia="Calibri" w:hAnsi="Arial" w:cs="Arial"/>
          <w:b/>
          <w:noProof/>
          <w:sz w:val="20"/>
          <w:lang w:val="en-US"/>
        </w:rPr>
      </w:pPr>
      <w:r>
        <w:rPr>
          <w:rFonts w:ascii="Arial" w:eastAsia="Calibri" w:hAnsi="Arial" w:cs="Arial"/>
          <w:bCs/>
          <w:noProof/>
          <w:sz w:val="20"/>
          <w:lang w:val="en-US"/>
        </w:rPr>
        <w:t xml:space="preserve">How much contact will be had with </w:t>
      </w:r>
      <w:r w:rsidR="001C6CF6">
        <w:rPr>
          <w:rFonts w:ascii="Arial" w:eastAsia="Calibri" w:hAnsi="Arial" w:cs="Arial"/>
          <w:bCs/>
          <w:noProof/>
          <w:sz w:val="20"/>
          <w:lang w:val="en-US"/>
        </w:rPr>
        <w:t xml:space="preserve">other people? </w:t>
      </w:r>
    </w:p>
    <w:p w14:paraId="5196A4C6" w14:textId="2A314584" w:rsidR="007A0EEA" w:rsidRPr="00087B75" w:rsidRDefault="001C6CF6" w:rsidP="00222B08">
      <w:pPr>
        <w:pStyle w:val="ListParagraph"/>
        <w:spacing w:after="0" w:line="240" w:lineRule="auto"/>
        <w:rPr>
          <w:rFonts w:ascii="Arial" w:eastAsia="Calibri" w:hAnsi="Arial" w:cs="Arial"/>
          <w:b/>
          <w:i/>
          <w:iCs/>
          <w:noProof/>
          <w:sz w:val="20"/>
          <w:lang w:val="en-US"/>
        </w:rPr>
      </w:pPr>
      <w:r w:rsidRPr="00087B75">
        <w:rPr>
          <w:rFonts w:ascii="Arial" w:eastAsia="Calibri" w:hAnsi="Arial" w:cs="Arial"/>
          <w:bCs/>
          <w:i/>
          <w:iCs/>
          <w:noProof/>
          <w:sz w:val="20"/>
          <w:lang w:val="en-US"/>
        </w:rPr>
        <w:t xml:space="preserve">This includes </w:t>
      </w:r>
      <w:r w:rsidR="00364A64" w:rsidRPr="00087B75">
        <w:rPr>
          <w:rFonts w:ascii="Arial" w:eastAsia="Calibri" w:hAnsi="Arial" w:cs="Arial"/>
          <w:bCs/>
          <w:i/>
          <w:iCs/>
          <w:noProof/>
          <w:sz w:val="20"/>
          <w:lang w:val="en-US"/>
        </w:rPr>
        <w:t xml:space="preserve">departmental </w:t>
      </w:r>
      <w:r w:rsidRPr="00087B75">
        <w:rPr>
          <w:rFonts w:ascii="Arial" w:eastAsia="Calibri" w:hAnsi="Arial" w:cs="Arial"/>
          <w:bCs/>
          <w:i/>
          <w:iCs/>
          <w:noProof/>
          <w:sz w:val="20"/>
          <w:lang w:val="en-US"/>
        </w:rPr>
        <w:t xml:space="preserve">team members, </w:t>
      </w:r>
      <w:r w:rsidR="00364A64" w:rsidRPr="00087B75">
        <w:rPr>
          <w:rFonts w:ascii="Arial" w:eastAsia="Calibri" w:hAnsi="Arial" w:cs="Arial"/>
          <w:bCs/>
          <w:i/>
          <w:iCs/>
          <w:noProof/>
          <w:sz w:val="20"/>
          <w:lang w:val="en-US"/>
        </w:rPr>
        <w:t xml:space="preserve">other departments, or </w:t>
      </w:r>
      <w:r w:rsidR="007A0EEA" w:rsidRPr="00087B75">
        <w:rPr>
          <w:rFonts w:ascii="Arial" w:eastAsia="Calibri" w:hAnsi="Arial" w:cs="Arial"/>
          <w:bCs/>
          <w:i/>
          <w:iCs/>
          <w:noProof/>
          <w:sz w:val="20"/>
          <w:lang w:val="en-US"/>
        </w:rPr>
        <w:t>external organisations</w:t>
      </w:r>
      <w:r w:rsidR="009F3C99" w:rsidRPr="00087B75">
        <w:rPr>
          <w:rFonts w:ascii="Arial" w:eastAsia="Calibri" w:hAnsi="Arial" w:cs="Arial"/>
          <w:bCs/>
          <w:i/>
          <w:iCs/>
          <w:noProof/>
          <w:sz w:val="20"/>
          <w:lang w:val="en-US"/>
        </w:rPr>
        <w:t xml:space="preserve">. Consider </w:t>
      </w:r>
      <w:r w:rsidR="00961B17" w:rsidRPr="00087B75">
        <w:rPr>
          <w:rFonts w:ascii="Arial" w:eastAsia="Calibri" w:hAnsi="Arial" w:cs="Arial"/>
          <w:bCs/>
          <w:i/>
          <w:iCs/>
          <w:noProof/>
          <w:sz w:val="20"/>
          <w:lang w:val="en-US"/>
        </w:rPr>
        <w:t>the impact of the relationship on the reputation and performance of the organisation</w:t>
      </w:r>
      <w:r w:rsidR="009F3C99" w:rsidRPr="00087B75">
        <w:rPr>
          <w:rFonts w:ascii="Arial" w:eastAsia="Calibri" w:hAnsi="Arial" w:cs="Arial"/>
          <w:bCs/>
          <w:i/>
          <w:iCs/>
          <w:noProof/>
          <w:sz w:val="20"/>
          <w:lang w:val="en-US"/>
        </w:rPr>
        <w:t>.</w:t>
      </w:r>
      <w:r w:rsidR="00961B17" w:rsidRPr="00087B75">
        <w:rPr>
          <w:rFonts w:ascii="Arial" w:eastAsia="Calibri" w:hAnsi="Arial" w:cs="Arial"/>
          <w:bCs/>
          <w:i/>
          <w:iCs/>
          <w:noProof/>
          <w:sz w:val="20"/>
          <w:lang w:val="en-US"/>
        </w:rPr>
        <w:t xml:space="preserve"> </w:t>
      </w:r>
      <w:r w:rsidR="00DB7653" w:rsidRPr="00087B75">
        <w:rPr>
          <w:rFonts w:ascii="Arial" w:eastAsia="Calibri" w:hAnsi="Arial" w:cs="Arial"/>
          <w:bCs/>
          <w:i/>
          <w:iCs/>
          <w:noProof/>
          <w:sz w:val="20"/>
          <w:lang w:val="en-US"/>
        </w:rPr>
        <w:t>Consider whether</w:t>
      </w:r>
      <w:r w:rsidR="00D96FF3" w:rsidRPr="00087B75">
        <w:rPr>
          <w:rFonts w:ascii="Arial" w:eastAsia="Calibri" w:hAnsi="Arial" w:cs="Arial"/>
          <w:bCs/>
          <w:i/>
          <w:iCs/>
          <w:noProof/>
          <w:sz w:val="20"/>
          <w:lang w:val="en-US"/>
        </w:rPr>
        <w:t xml:space="preserve"> external</w:t>
      </w:r>
      <w:r w:rsidR="00087B75" w:rsidRPr="00087B75">
        <w:rPr>
          <w:rFonts w:ascii="Arial" w:eastAsia="Calibri" w:hAnsi="Arial" w:cs="Arial"/>
          <w:bCs/>
          <w:i/>
          <w:iCs/>
          <w:noProof/>
          <w:sz w:val="20"/>
          <w:lang w:val="en-US"/>
        </w:rPr>
        <w:t xml:space="preserve"> contact will be</w:t>
      </w:r>
      <w:r w:rsidR="00D96FF3" w:rsidRPr="00087B75">
        <w:rPr>
          <w:rFonts w:ascii="Arial" w:eastAsia="Calibri" w:hAnsi="Arial" w:cs="Arial"/>
          <w:bCs/>
          <w:i/>
          <w:iCs/>
          <w:noProof/>
          <w:sz w:val="20"/>
          <w:lang w:val="en-US"/>
        </w:rPr>
        <w:t xml:space="preserve"> mainly to pass on information, or </w:t>
      </w:r>
      <w:r w:rsidR="00087B75" w:rsidRPr="00087B75">
        <w:rPr>
          <w:rFonts w:ascii="Arial" w:eastAsia="Calibri" w:hAnsi="Arial" w:cs="Arial"/>
          <w:bCs/>
          <w:i/>
          <w:iCs/>
          <w:noProof/>
          <w:sz w:val="20"/>
          <w:lang w:val="en-US"/>
        </w:rPr>
        <w:t>if</w:t>
      </w:r>
      <w:r w:rsidR="00D96FF3" w:rsidRPr="00087B75">
        <w:rPr>
          <w:rFonts w:ascii="Arial" w:eastAsia="Calibri" w:hAnsi="Arial" w:cs="Arial"/>
          <w:bCs/>
          <w:i/>
          <w:iCs/>
          <w:noProof/>
          <w:sz w:val="20"/>
          <w:lang w:val="en-US"/>
        </w:rPr>
        <w:t xml:space="preserve"> negotiation or influencing skills </w:t>
      </w:r>
      <w:r w:rsidR="00087B75" w:rsidRPr="00087B75">
        <w:rPr>
          <w:rFonts w:ascii="Arial" w:eastAsia="Calibri" w:hAnsi="Arial" w:cs="Arial"/>
          <w:bCs/>
          <w:i/>
          <w:iCs/>
          <w:noProof/>
          <w:sz w:val="20"/>
          <w:lang w:val="en-US"/>
        </w:rPr>
        <w:t xml:space="preserve">will be </w:t>
      </w:r>
      <w:r w:rsidR="00D96FF3" w:rsidRPr="00087B75">
        <w:rPr>
          <w:rFonts w:ascii="Arial" w:eastAsia="Calibri" w:hAnsi="Arial" w:cs="Arial"/>
          <w:bCs/>
          <w:i/>
          <w:iCs/>
          <w:noProof/>
          <w:sz w:val="20"/>
          <w:lang w:val="en-US"/>
        </w:rPr>
        <w:t>required</w:t>
      </w:r>
      <w:r w:rsidR="00087B75" w:rsidRPr="00087B75">
        <w:rPr>
          <w:rFonts w:ascii="Arial" w:eastAsia="Calibri" w:hAnsi="Arial" w:cs="Arial"/>
          <w:bCs/>
          <w:i/>
          <w:iCs/>
          <w:noProof/>
          <w:sz w:val="20"/>
          <w:lang w:val="en-US"/>
        </w:rPr>
        <w:t xml:space="preserve">. </w:t>
      </w:r>
    </w:p>
    <w:p w14:paraId="3F142592" w14:textId="7E05A8AF" w:rsidR="00CC23CC" w:rsidRPr="00CC23CC" w:rsidRDefault="00CC23CC" w:rsidP="007A0EEA">
      <w:pPr>
        <w:pStyle w:val="ListParagraph"/>
        <w:numPr>
          <w:ilvl w:val="0"/>
          <w:numId w:val="11"/>
        </w:numPr>
        <w:spacing w:after="0" w:line="240" w:lineRule="auto"/>
        <w:rPr>
          <w:rFonts w:ascii="Arial" w:eastAsia="Calibri" w:hAnsi="Arial" w:cs="Arial"/>
          <w:b/>
          <w:noProof/>
          <w:sz w:val="20"/>
          <w:lang w:val="en-US"/>
        </w:rPr>
      </w:pPr>
      <w:r>
        <w:rPr>
          <w:rFonts w:ascii="Arial" w:eastAsia="Calibri" w:hAnsi="Arial" w:cs="Arial"/>
          <w:bCs/>
          <w:noProof/>
          <w:sz w:val="20"/>
          <w:lang w:val="en-US"/>
        </w:rPr>
        <w:t>How much independence and judgement is required in the role?</w:t>
      </w:r>
    </w:p>
    <w:p w14:paraId="49BDC6B3" w14:textId="2C72AE86" w:rsidR="000765F7" w:rsidRPr="00400731" w:rsidRDefault="00CC23CC" w:rsidP="00CC23CC">
      <w:pPr>
        <w:pStyle w:val="ListParagraph"/>
        <w:spacing w:after="0" w:line="240" w:lineRule="auto"/>
        <w:rPr>
          <w:rFonts w:ascii="Arial" w:eastAsia="Calibri" w:hAnsi="Arial" w:cs="Arial"/>
          <w:b/>
          <w:i/>
          <w:iCs/>
          <w:noProof/>
          <w:sz w:val="20"/>
          <w:lang w:val="en-US"/>
        </w:rPr>
      </w:pPr>
      <w:r w:rsidRPr="00400731">
        <w:rPr>
          <w:rFonts w:ascii="Arial" w:eastAsia="Calibri" w:hAnsi="Arial" w:cs="Arial"/>
          <w:bCs/>
          <w:i/>
          <w:iCs/>
          <w:noProof/>
          <w:sz w:val="20"/>
          <w:lang w:val="en-US"/>
        </w:rPr>
        <w:t>Consider whether the</w:t>
      </w:r>
      <w:r w:rsidR="00FD096D" w:rsidRPr="00400731">
        <w:rPr>
          <w:rFonts w:ascii="Arial" w:eastAsia="Calibri" w:hAnsi="Arial" w:cs="Arial"/>
          <w:bCs/>
          <w:i/>
          <w:iCs/>
          <w:noProof/>
          <w:sz w:val="20"/>
          <w:lang w:val="en-US"/>
        </w:rPr>
        <w:t xml:space="preserve"> role </w:t>
      </w:r>
      <w:r w:rsidRPr="00400731">
        <w:rPr>
          <w:rFonts w:ascii="Arial" w:eastAsia="Calibri" w:hAnsi="Arial" w:cs="Arial"/>
          <w:bCs/>
          <w:i/>
          <w:iCs/>
          <w:noProof/>
          <w:sz w:val="20"/>
          <w:lang w:val="en-US"/>
        </w:rPr>
        <w:t xml:space="preserve">will be </w:t>
      </w:r>
      <w:r w:rsidR="00186E7F" w:rsidRPr="00400731">
        <w:rPr>
          <w:rFonts w:ascii="Arial" w:eastAsia="Calibri" w:hAnsi="Arial" w:cs="Arial"/>
          <w:bCs/>
          <w:i/>
          <w:iCs/>
          <w:noProof/>
          <w:sz w:val="20"/>
          <w:lang w:val="en-US"/>
        </w:rPr>
        <w:t xml:space="preserve">directly </w:t>
      </w:r>
      <w:r w:rsidR="00FD096D" w:rsidRPr="00400731">
        <w:rPr>
          <w:rFonts w:ascii="Arial" w:eastAsia="Calibri" w:hAnsi="Arial" w:cs="Arial"/>
          <w:bCs/>
          <w:i/>
          <w:iCs/>
          <w:noProof/>
          <w:sz w:val="20"/>
          <w:lang w:val="en-US"/>
        </w:rPr>
        <w:t>supervised,</w:t>
      </w:r>
      <w:r w:rsidR="00F60A2F" w:rsidRPr="00400731">
        <w:rPr>
          <w:rFonts w:ascii="Arial" w:eastAsia="Calibri" w:hAnsi="Arial" w:cs="Arial"/>
          <w:bCs/>
          <w:i/>
          <w:iCs/>
          <w:noProof/>
          <w:sz w:val="20"/>
          <w:lang w:val="en-US"/>
        </w:rPr>
        <w:t xml:space="preserve"> or if there will be a</w:t>
      </w:r>
      <w:r w:rsidR="00186E7F" w:rsidRPr="00400731">
        <w:rPr>
          <w:rFonts w:ascii="Arial" w:eastAsia="Calibri" w:hAnsi="Arial" w:cs="Arial"/>
          <w:bCs/>
          <w:i/>
          <w:iCs/>
          <w:noProof/>
          <w:sz w:val="20"/>
          <w:lang w:val="en-US"/>
        </w:rPr>
        <w:t xml:space="preserve"> reasonable expectation of indepedence with good judgement</w:t>
      </w:r>
      <w:r w:rsidR="00F60A2F" w:rsidRPr="00400731">
        <w:rPr>
          <w:rFonts w:ascii="Arial" w:eastAsia="Calibri" w:hAnsi="Arial" w:cs="Arial"/>
          <w:bCs/>
          <w:i/>
          <w:iCs/>
          <w:noProof/>
          <w:sz w:val="20"/>
          <w:lang w:val="en-US"/>
        </w:rPr>
        <w:t xml:space="preserve">. </w:t>
      </w:r>
      <w:r w:rsidR="00CA5A7F" w:rsidRPr="00400731">
        <w:rPr>
          <w:rFonts w:ascii="Arial" w:eastAsia="Calibri" w:hAnsi="Arial" w:cs="Arial"/>
          <w:bCs/>
          <w:i/>
          <w:iCs/>
          <w:noProof/>
          <w:sz w:val="20"/>
          <w:lang w:val="en-US"/>
        </w:rPr>
        <w:t>Consider whether the</w:t>
      </w:r>
      <w:r w:rsidR="00FD096D" w:rsidRPr="00400731">
        <w:rPr>
          <w:rFonts w:ascii="Arial" w:eastAsia="Calibri" w:hAnsi="Arial" w:cs="Arial"/>
          <w:bCs/>
          <w:i/>
          <w:iCs/>
          <w:noProof/>
          <w:sz w:val="20"/>
          <w:lang w:val="en-US"/>
        </w:rPr>
        <w:t xml:space="preserve"> work </w:t>
      </w:r>
      <w:r w:rsidR="00CA5A7F" w:rsidRPr="00400731">
        <w:rPr>
          <w:rFonts w:ascii="Arial" w:eastAsia="Calibri" w:hAnsi="Arial" w:cs="Arial"/>
          <w:bCs/>
          <w:i/>
          <w:iCs/>
          <w:noProof/>
          <w:sz w:val="20"/>
          <w:lang w:val="en-US"/>
        </w:rPr>
        <w:t xml:space="preserve">is </w:t>
      </w:r>
      <w:r w:rsidR="00CF6A2A" w:rsidRPr="00400731">
        <w:rPr>
          <w:rFonts w:ascii="Arial" w:eastAsia="Calibri" w:hAnsi="Arial" w:cs="Arial"/>
          <w:bCs/>
          <w:i/>
          <w:iCs/>
          <w:noProof/>
          <w:sz w:val="20"/>
          <w:lang w:val="en-US"/>
        </w:rPr>
        <w:t xml:space="preserve">expected to be </w:t>
      </w:r>
      <w:r w:rsidR="00FD096D" w:rsidRPr="00400731">
        <w:rPr>
          <w:rFonts w:ascii="Arial" w:eastAsia="Calibri" w:hAnsi="Arial" w:cs="Arial"/>
          <w:bCs/>
          <w:i/>
          <w:iCs/>
          <w:noProof/>
          <w:sz w:val="20"/>
          <w:lang w:val="en-US"/>
        </w:rPr>
        <w:t>completed independently</w:t>
      </w:r>
      <w:r w:rsidR="00CA5A7F" w:rsidRPr="00400731">
        <w:rPr>
          <w:rFonts w:ascii="Arial" w:eastAsia="Calibri" w:hAnsi="Arial" w:cs="Arial"/>
          <w:bCs/>
          <w:i/>
          <w:iCs/>
          <w:noProof/>
          <w:sz w:val="20"/>
          <w:lang w:val="en-US"/>
        </w:rPr>
        <w:t xml:space="preserve"> or if it will require relationships to be built with other team members, or external organisations.</w:t>
      </w:r>
      <w:r w:rsidR="00FD096D" w:rsidRPr="00400731">
        <w:rPr>
          <w:rFonts w:ascii="Arial" w:eastAsia="Calibri" w:hAnsi="Arial" w:cs="Arial"/>
          <w:bCs/>
          <w:i/>
          <w:iCs/>
          <w:noProof/>
          <w:sz w:val="20"/>
          <w:lang w:val="en-US"/>
        </w:rPr>
        <w:t xml:space="preserve"> </w:t>
      </w:r>
      <w:r w:rsidR="00400731" w:rsidRPr="00400731">
        <w:rPr>
          <w:rFonts w:ascii="Arial" w:eastAsia="Calibri" w:hAnsi="Arial" w:cs="Arial"/>
          <w:bCs/>
          <w:i/>
          <w:iCs/>
          <w:noProof/>
          <w:sz w:val="20"/>
          <w:lang w:val="en-US"/>
        </w:rPr>
        <w:t>Address whether</w:t>
      </w:r>
      <w:r w:rsidR="00FD096D" w:rsidRPr="00400731">
        <w:rPr>
          <w:rFonts w:ascii="Arial" w:eastAsia="Calibri" w:hAnsi="Arial" w:cs="Arial"/>
          <w:bCs/>
          <w:i/>
          <w:iCs/>
          <w:noProof/>
          <w:sz w:val="20"/>
          <w:lang w:val="en-US"/>
        </w:rPr>
        <w:t xml:space="preserve"> the role</w:t>
      </w:r>
      <w:r w:rsidR="00400731" w:rsidRPr="00400731">
        <w:rPr>
          <w:rFonts w:ascii="Arial" w:eastAsia="Calibri" w:hAnsi="Arial" w:cs="Arial"/>
          <w:bCs/>
          <w:i/>
          <w:iCs/>
          <w:noProof/>
          <w:sz w:val="20"/>
          <w:lang w:val="en-US"/>
        </w:rPr>
        <w:t xml:space="preserve"> will be</w:t>
      </w:r>
      <w:r w:rsidR="00FD096D" w:rsidRPr="00400731">
        <w:rPr>
          <w:rFonts w:ascii="Arial" w:eastAsia="Calibri" w:hAnsi="Arial" w:cs="Arial"/>
          <w:bCs/>
          <w:i/>
          <w:iCs/>
          <w:noProof/>
          <w:sz w:val="20"/>
          <w:lang w:val="en-US"/>
        </w:rPr>
        <w:t xml:space="preserve"> mainly reactive</w:t>
      </w:r>
      <w:r w:rsidR="00400731">
        <w:rPr>
          <w:rFonts w:ascii="Arial" w:eastAsia="Calibri" w:hAnsi="Arial" w:cs="Arial"/>
          <w:bCs/>
          <w:i/>
          <w:iCs/>
          <w:noProof/>
          <w:sz w:val="20"/>
          <w:lang w:val="en-US"/>
        </w:rPr>
        <w:t xml:space="preserve">, proactive or both. </w:t>
      </w:r>
    </w:p>
    <w:p w14:paraId="14D5830C" w14:textId="17B6FDF1" w:rsidR="002B7C4E" w:rsidRPr="002B7C4E" w:rsidRDefault="002B7C4E" w:rsidP="007A0EEA">
      <w:pPr>
        <w:pStyle w:val="ListParagraph"/>
        <w:numPr>
          <w:ilvl w:val="0"/>
          <w:numId w:val="11"/>
        </w:numPr>
        <w:spacing w:after="0" w:line="240" w:lineRule="auto"/>
        <w:rPr>
          <w:rFonts w:ascii="Arial" w:eastAsia="Calibri" w:hAnsi="Arial" w:cs="Arial"/>
          <w:b/>
          <w:noProof/>
          <w:sz w:val="20"/>
          <w:lang w:val="en-US"/>
        </w:rPr>
      </w:pPr>
      <w:r>
        <w:rPr>
          <w:rFonts w:ascii="Arial" w:eastAsia="Calibri" w:hAnsi="Arial" w:cs="Arial"/>
          <w:bCs/>
          <w:noProof/>
          <w:sz w:val="20"/>
          <w:lang w:val="en-US"/>
        </w:rPr>
        <w:t>How much initiative will be expected?</w:t>
      </w:r>
    </w:p>
    <w:p w14:paraId="376797A5" w14:textId="68CCFA06" w:rsidR="002B7C4E" w:rsidRPr="002B7C4E" w:rsidRDefault="006F184D" w:rsidP="002B7C4E">
      <w:pPr>
        <w:pStyle w:val="ListParagraph"/>
        <w:spacing w:after="0" w:line="240" w:lineRule="auto"/>
        <w:rPr>
          <w:rFonts w:ascii="Arial" w:eastAsia="Calibri" w:hAnsi="Arial" w:cs="Arial"/>
          <w:b/>
          <w:i/>
          <w:iCs/>
          <w:noProof/>
          <w:sz w:val="20"/>
          <w:lang w:val="en-US"/>
        </w:rPr>
      </w:pPr>
      <w:r>
        <w:rPr>
          <w:rFonts w:ascii="Arial" w:eastAsia="Calibri" w:hAnsi="Arial" w:cs="Arial"/>
          <w:bCs/>
          <w:i/>
          <w:iCs/>
          <w:noProof/>
          <w:sz w:val="20"/>
          <w:lang w:val="en-US"/>
        </w:rPr>
        <w:t>Consider whether targets and objectives will be set for the person to meet, or if</w:t>
      </w:r>
      <w:r w:rsidR="00E81811">
        <w:rPr>
          <w:rFonts w:ascii="Arial" w:eastAsia="Calibri" w:hAnsi="Arial" w:cs="Arial"/>
          <w:bCs/>
          <w:i/>
          <w:iCs/>
          <w:noProof/>
          <w:sz w:val="20"/>
          <w:lang w:val="en-US"/>
        </w:rPr>
        <w:t xml:space="preserve"> they will be working with considerable discretion for achieving </w:t>
      </w:r>
      <w:r w:rsidR="007C21F9">
        <w:rPr>
          <w:rFonts w:ascii="Arial" w:eastAsia="Calibri" w:hAnsi="Arial" w:cs="Arial"/>
          <w:bCs/>
          <w:i/>
          <w:iCs/>
          <w:noProof/>
          <w:sz w:val="20"/>
          <w:lang w:val="en-US"/>
        </w:rPr>
        <w:t xml:space="preserve">tasks to a professional level. Consider how much guidance </w:t>
      </w:r>
      <w:r w:rsidR="00CE6FCC">
        <w:rPr>
          <w:rFonts w:ascii="Arial" w:eastAsia="Calibri" w:hAnsi="Arial" w:cs="Arial"/>
          <w:bCs/>
          <w:i/>
          <w:iCs/>
          <w:noProof/>
          <w:sz w:val="20"/>
          <w:lang w:val="en-US"/>
        </w:rPr>
        <w:t xml:space="preserve">will be generally given to the role, and how often they will be expected to refer to </w:t>
      </w:r>
      <w:r w:rsidR="00360E0A">
        <w:rPr>
          <w:rFonts w:ascii="Arial" w:eastAsia="Calibri" w:hAnsi="Arial" w:cs="Arial"/>
          <w:bCs/>
          <w:i/>
          <w:iCs/>
          <w:noProof/>
          <w:sz w:val="20"/>
          <w:lang w:val="en-US"/>
        </w:rPr>
        <w:t xml:space="preserve">policy or professional authority </w:t>
      </w:r>
      <w:r w:rsidR="00F11EFD">
        <w:rPr>
          <w:rFonts w:ascii="Arial" w:eastAsia="Calibri" w:hAnsi="Arial" w:cs="Arial"/>
          <w:bCs/>
          <w:i/>
          <w:iCs/>
          <w:noProof/>
          <w:sz w:val="20"/>
          <w:lang w:val="en-US"/>
        </w:rPr>
        <w:t xml:space="preserve">for decisions. </w:t>
      </w:r>
      <w:r w:rsidR="00307CBE">
        <w:rPr>
          <w:rFonts w:ascii="Arial" w:eastAsia="Calibri" w:hAnsi="Arial" w:cs="Arial"/>
          <w:bCs/>
          <w:i/>
          <w:iCs/>
          <w:noProof/>
          <w:sz w:val="20"/>
          <w:lang w:val="en-US"/>
        </w:rPr>
        <w:t>Address whether they are given a wide scope to accomplish tasks</w:t>
      </w:r>
      <w:r w:rsidR="006104C8">
        <w:rPr>
          <w:rFonts w:ascii="Arial" w:eastAsia="Calibri" w:hAnsi="Arial" w:cs="Arial"/>
          <w:bCs/>
          <w:i/>
          <w:iCs/>
          <w:noProof/>
          <w:sz w:val="20"/>
          <w:lang w:val="en-US"/>
        </w:rPr>
        <w:t xml:space="preserve">, and how much </w:t>
      </w:r>
      <w:r w:rsidR="009136ED">
        <w:rPr>
          <w:rFonts w:ascii="Arial" w:eastAsia="Calibri" w:hAnsi="Arial" w:cs="Arial"/>
          <w:bCs/>
          <w:i/>
          <w:iCs/>
          <w:noProof/>
          <w:sz w:val="20"/>
          <w:lang w:val="en-US"/>
        </w:rPr>
        <w:t xml:space="preserve">communication will be required to ensure the tasks are being achieved. </w:t>
      </w:r>
    </w:p>
    <w:p w14:paraId="7914D93A" w14:textId="4360F1BC" w:rsidR="003557A0" w:rsidRPr="003557A0" w:rsidRDefault="00590286" w:rsidP="007A0EEA">
      <w:pPr>
        <w:pStyle w:val="ListParagraph"/>
        <w:numPr>
          <w:ilvl w:val="0"/>
          <w:numId w:val="11"/>
        </w:numPr>
        <w:spacing w:after="0" w:line="240" w:lineRule="auto"/>
        <w:rPr>
          <w:rFonts w:ascii="Arial" w:eastAsia="Calibri" w:hAnsi="Arial" w:cs="Arial"/>
          <w:b/>
          <w:noProof/>
          <w:sz w:val="20"/>
          <w:lang w:val="en-US"/>
        </w:rPr>
      </w:pPr>
      <w:r>
        <w:rPr>
          <w:rFonts w:ascii="Arial" w:eastAsia="Calibri" w:hAnsi="Arial" w:cs="Arial"/>
          <w:bCs/>
          <w:noProof/>
          <w:sz w:val="20"/>
          <w:lang w:val="en-US"/>
        </w:rPr>
        <w:t>How much skill and complexity is expected within the role?</w:t>
      </w:r>
    </w:p>
    <w:p w14:paraId="21B4A406" w14:textId="7DA03DDD" w:rsidR="00A51CF3" w:rsidRPr="008E1063" w:rsidRDefault="00590286" w:rsidP="00590286">
      <w:pPr>
        <w:pStyle w:val="ListParagraph"/>
        <w:spacing w:after="0" w:line="240" w:lineRule="auto"/>
        <w:rPr>
          <w:rFonts w:ascii="Arial" w:eastAsia="Calibri" w:hAnsi="Arial" w:cs="Arial"/>
          <w:b/>
          <w:i/>
          <w:iCs/>
          <w:noProof/>
          <w:sz w:val="20"/>
          <w:lang w:val="en-US"/>
        </w:rPr>
      </w:pPr>
      <w:r w:rsidRPr="008E1063">
        <w:rPr>
          <w:rFonts w:ascii="Arial" w:eastAsia="Calibri" w:hAnsi="Arial" w:cs="Arial"/>
          <w:bCs/>
          <w:i/>
          <w:iCs/>
          <w:noProof/>
          <w:sz w:val="20"/>
          <w:lang w:val="en-US"/>
        </w:rPr>
        <w:t>Consider how</w:t>
      </w:r>
      <w:r w:rsidR="00204CFD" w:rsidRPr="008E1063">
        <w:rPr>
          <w:rFonts w:ascii="Arial" w:eastAsia="Calibri" w:hAnsi="Arial" w:cs="Arial"/>
          <w:bCs/>
          <w:i/>
          <w:iCs/>
          <w:noProof/>
          <w:sz w:val="20"/>
          <w:lang w:val="en-US"/>
        </w:rPr>
        <w:t xml:space="preserve"> fast paced</w:t>
      </w:r>
      <w:r w:rsidR="00083C3C" w:rsidRPr="008E1063">
        <w:rPr>
          <w:rFonts w:ascii="Arial" w:eastAsia="Calibri" w:hAnsi="Arial" w:cs="Arial"/>
          <w:bCs/>
          <w:i/>
          <w:iCs/>
          <w:noProof/>
          <w:sz w:val="20"/>
          <w:lang w:val="en-US"/>
        </w:rPr>
        <w:t xml:space="preserve"> and high pressured</w:t>
      </w:r>
      <w:r w:rsidRPr="008E1063">
        <w:rPr>
          <w:rFonts w:ascii="Arial" w:eastAsia="Calibri" w:hAnsi="Arial" w:cs="Arial"/>
          <w:bCs/>
          <w:i/>
          <w:iCs/>
          <w:noProof/>
          <w:sz w:val="20"/>
          <w:lang w:val="en-US"/>
        </w:rPr>
        <w:t xml:space="preserve"> the role is, comparitively within your team. </w:t>
      </w:r>
      <w:r w:rsidR="008E1063" w:rsidRPr="008E1063">
        <w:rPr>
          <w:rFonts w:ascii="Arial" w:eastAsia="Calibri" w:hAnsi="Arial" w:cs="Arial"/>
          <w:bCs/>
          <w:i/>
          <w:iCs/>
          <w:noProof/>
          <w:sz w:val="20"/>
          <w:lang w:val="en-US"/>
        </w:rPr>
        <w:t>Address whether</w:t>
      </w:r>
      <w:r w:rsidR="00CD0928" w:rsidRPr="008E1063">
        <w:rPr>
          <w:rFonts w:ascii="Arial" w:eastAsia="Calibri" w:hAnsi="Arial" w:cs="Arial"/>
          <w:bCs/>
          <w:i/>
          <w:iCs/>
          <w:noProof/>
          <w:sz w:val="20"/>
          <w:lang w:val="en-US"/>
        </w:rPr>
        <w:t xml:space="preserve"> there </w:t>
      </w:r>
      <w:r w:rsidR="008E1063" w:rsidRPr="008E1063">
        <w:rPr>
          <w:rFonts w:ascii="Arial" w:eastAsia="Calibri" w:hAnsi="Arial" w:cs="Arial"/>
          <w:bCs/>
          <w:i/>
          <w:iCs/>
          <w:noProof/>
          <w:sz w:val="20"/>
          <w:lang w:val="en-US"/>
        </w:rPr>
        <w:t xml:space="preserve">will </w:t>
      </w:r>
      <w:r w:rsidR="00CD0928" w:rsidRPr="008E1063">
        <w:rPr>
          <w:rFonts w:ascii="Arial" w:eastAsia="Calibri" w:hAnsi="Arial" w:cs="Arial"/>
          <w:bCs/>
          <w:i/>
          <w:iCs/>
          <w:noProof/>
          <w:sz w:val="20"/>
          <w:lang w:val="en-US"/>
        </w:rPr>
        <w:t xml:space="preserve">a lot of exacting </w:t>
      </w:r>
      <w:r w:rsidR="00425E63" w:rsidRPr="008E1063">
        <w:rPr>
          <w:rFonts w:ascii="Arial" w:eastAsia="Calibri" w:hAnsi="Arial" w:cs="Arial"/>
          <w:bCs/>
          <w:i/>
          <w:iCs/>
          <w:noProof/>
          <w:sz w:val="20"/>
          <w:lang w:val="en-US"/>
        </w:rPr>
        <w:t xml:space="preserve">and complex </w:t>
      </w:r>
      <w:r w:rsidR="00CD0928" w:rsidRPr="008E1063">
        <w:rPr>
          <w:rFonts w:ascii="Arial" w:eastAsia="Calibri" w:hAnsi="Arial" w:cs="Arial"/>
          <w:bCs/>
          <w:i/>
          <w:iCs/>
          <w:noProof/>
          <w:sz w:val="20"/>
          <w:lang w:val="en-US"/>
        </w:rPr>
        <w:t>work</w:t>
      </w:r>
      <w:r w:rsidR="00083C3C" w:rsidRPr="008E1063">
        <w:rPr>
          <w:rFonts w:ascii="Arial" w:eastAsia="Calibri" w:hAnsi="Arial" w:cs="Arial"/>
          <w:bCs/>
          <w:i/>
          <w:iCs/>
          <w:noProof/>
          <w:sz w:val="20"/>
          <w:lang w:val="en-US"/>
        </w:rPr>
        <w:t xml:space="preserve"> which requires concentration and skill</w:t>
      </w:r>
      <w:r w:rsidR="008E1063" w:rsidRPr="008E1063">
        <w:rPr>
          <w:rFonts w:ascii="Arial" w:eastAsia="Calibri" w:hAnsi="Arial" w:cs="Arial"/>
          <w:bCs/>
          <w:i/>
          <w:iCs/>
          <w:noProof/>
          <w:sz w:val="20"/>
          <w:lang w:val="en-US"/>
        </w:rPr>
        <w:t>, or if</w:t>
      </w:r>
      <w:r w:rsidR="003159AA" w:rsidRPr="008E1063">
        <w:rPr>
          <w:rFonts w:ascii="Arial" w:eastAsia="Calibri" w:hAnsi="Arial" w:cs="Arial"/>
          <w:bCs/>
          <w:i/>
          <w:iCs/>
          <w:noProof/>
          <w:sz w:val="20"/>
          <w:lang w:val="en-US"/>
        </w:rPr>
        <w:t xml:space="preserve"> it</w:t>
      </w:r>
      <w:r w:rsidR="008E1063" w:rsidRPr="008E1063">
        <w:rPr>
          <w:rFonts w:ascii="Arial" w:eastAsia="Calibri" w:hAnsi="Arial" w:cs="Arial"/>
          <w:bCs/>
          <w:i/>
          <w:iCs/>
          <w:noProof/>
          <w:sz w:val="20"/>
          <w:lang w:val="en-US"/>
        </w:rPr>
        <w:t xml:space="preserve"> is</w:t>
      </w:r>
      <w:r w:rsidR="003159AA" w:rsidRPr="008E1063">
        <w:rPr>
          <w:rFonts w:ascii="Arial" w:eastAsia="Calibri" w:hAnsi="Arial" w:cs="Arial"/>
          <w:bCs/>
          <w:i/>
          <w:iCs/>
          <w:noProof/>
          <w:sz w:val="20"/>
          <w:lang w:val="en-US"/>
        </w:rPr>
        <w:t xml:space="preserve"> a moderate pressure with fixed targets</w:t>
      </w:r>
      <w:r w:rsidR="008E1063" w:rsidRPr="008E1063">
        <w:rPr>
          <w:rFonts w:ascii="Arial" w:eastAsia="Calibri" w:hAnsi="Arial" w:cs="Arial"/>
          <w:bCs/>
          <w:i/>
          <w:iCs/>
          <w:noProof/>
          <w:sz w:val="20"/>
          <w:lang w:val="en-US"/>
        </w:rPr>
        <w:t xml:space="preserve">. </w:t>
      </w:r>
    </w:p>
    <w:p w14:paraId="66648612" w14:textId="77777777" w:rsidR="00347CE7" w:rsidRDefault="00347CE7" w:rsidP="008E1063">
      <w:pPr>
        <w:pStyle w:val="ListParagraph"/>
        <w:spacing w:after="0" w:line="240" w:lineRule="auto"/>
        <w:rPr>
          <w:rFonts w:ascii="Arial" w:eastAsia="Calibri" w:hAnsi="Arial" w:cs="Arial"/>
          <w:b/>
          <w:noProof/>
          <w:sz w:val="20"/>
          <w:lang w:val="en-US"/>
        </w:rPr>
      </w:pPr>
    </w:p>
    <w:p w14:paraId="460AD9B5" w14:textId="77777777" w:rsidR="008E1063" w:rsidRDefault="008E1063" w:rsidP="008E1063">
      <w:pPr>
        <w:pStyle w:val="ListParagraph"/>
        <w:spacing w:after="0" w:line="240" w:lineRule="auto"/>
        <w:rPr>
          <w:rFonts w:ascii="Arial" w:eastAsia="Calibri" w:hAnsi="Arial" w:cs="Arial"/>
          <w:b/>
          <w:noProof/>
          <w:sz w:val="20"/>
          <w:lang w:val="en-US"/>
        </w:rPr>
      </w:pPr>
    </w:p>
    <w:p w14:paraId="51FBF080" w14:textId="77777777" w:rsidR="008E1063" w:rsidRDefault="008E1063" w:rsidP="008E1063">
      <w:pPr>
        <w:pStyle w:val="ListParagraph"/>
        <w:spacing w:after="0" w:line="240" w:lineRule="auto"/>
        <w:rPr>
          <w:rFonts w:ascii="Arial" w:eastAsia="Calibri" w:hAnsi="Arial" w:cs="Arial"/>
          <w:b/>
          <w:noProof/>
          <w:sz w:val="20"/>
          <w:lang w:val="en-US"/>
        </w:rPr>
      </w:pPr>
    </w:p>
    <w:p w14:paraId="2473A439" w14:textId="77777777" w:rsidR="008E1063" w:rsidRDefault="008E1063" w:rsidP="008E1063">
      <w:pPr>
        <w:pStyle w:val="ListParagraph"/>
        <w:spacing w:after="0" w:line="240" w:lineRule="auto"/>
        <w:rPr>
          <w:rFonts w:ascii="Arial" w:eastAsia="Calibri" w:hAnsi="Arial" w:cs="Arial"/>
          <w:b/>
          <w:noProof/>
          <w:sz w:val="20"/>
          <w:lang w:val="en-US"/>
        </w:rPr>
      </w:pPr>
    </w:p>
    <w:p w14:paraId="743842BC" w14:textId="77777777" w:rsidR="008E1063" w:rsidRDefault="008E1063" w:rsidP="008E1063">
      <w:pPr>
        <w:pStyle w:val="ListParagraph"/>
        <w:spacing w:after="0" w:line="240" w:lineRule="auto"/>
        <w:rPr>
          <w:rFonts w:ascii="Arial" w:eastAsia="Calibri" w:hAnsi="Arial" w:cs="Arial"/>
          <w:b/>
          <w:noProof/>
          <w:sz w:val="20"/>
          <w:lang w:val="en-US"/>
        </w:rPr>
      </w:pPr>
    </w:p>
    <w:p w14:paraId="1A8BC4CE" w14:textId="77777777" w:rsidR="008E1063" w:rsidRDefault="008E1063" w:rsidP="008E1063">
      <w:pPr>
        <w:pStyle w:val="ListParagraph"/>
        <w:spacing w:after="0" w:line="240" w:lineRule="auto"/>
        <w:rPr>
          <w:rFonts w:ascii="Arial" w:eastAsia="Calibri" w:hAnsi="Arial" w:cs="Arial"/>
          <w:b/>
          <w:noProof/>
          <w:sz w:val="20"/>
          <w:lang w:val="en-US"/>
        </w:rPr>
      </w:pPr>
    </w:p>
    <w:p w14:paraId="23B8D65A" w14:textId="77777777" w:rsidR="00635662" w:rsidRPr="008C50C9" w:rsidRDefault="00635662" w:rsidP="00635662">
      <w:pPr>
        <w:tabs>
          <w:tab w:val="center" w:pos="4680"/>
          <w:tab w:val="right" w:pos="9360"/>
        </w:tabs>
        <w:spacing w:after="0" w:line="240" w:lineRule="auto"/>
        <w:jc w:val="both"/>
        <w:rPr>
          <w:rFonts w:ascii="Arial" w:eastAsia="Calibri" w:hAnsi="Arial" w:cs="Arial"/>
          <w:sz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803"/>
      </w:tblGrid>
      <w:tr w:rsidR="00635662" w:rsidRPr="00A659E3" w14:paraId="40D261DE" w14:textId="77777777" w:rsidTr="00974816">
        <w:trPr>
          <w:trHeight w:val="867"/>
        </w:trPr>
        <w:tc>
          <w:tcPr>
            <w:tcW w:w="3341" w:type="dxa"/>
            <w:shd w:val="pct15" w:color="auto" w:fill="FFFFFF"/>
          </w:tcPr>
          <w:p w14:paraId="0503F97D" w14:textId="77777777" w:rsidR="00635662" w:rsidRPr="00DA5F09" w:rsidRDefault="00635662" w:rsidP="00F96912">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lastRenderedPageBreak/>
              <w:t>Job title:</w:t>
            </w:r>
          </w:p>
          <w:p w14:paraId="0486EC22" w14:textId="0BF3000E" w:rsidR="00635662" w:rsidRPr="00EF5CFF" w:rsidRDefault="001A48C6" w:rsidP="00F96912">
            <w:pPr>
              <w:keepNext/>
              <w:spacing w:after="0" w:line="240" w:lineRule="auto"/>
              <w:outlineLvl w:val="0"/>
              <w:rPr>
                <w:rFonts w:ascii="Arial" w:eastAsia="Times New Roman" w:hAnsi="Arial" w:cs="Arial"/>
                <w:b/>
                <w:sz w:val="20"/>
                <w:szCs w:val="20"/>
              </w:rPr>
            </w:pPr>
            <w:r>
              <w:rPr>
                <w:rFonts w:ascii="Arial" w:eastAsia="Times New Roman" w:hAnsi="Arial" w:cs="Arial"/>
                <w:b/>
                <w:sz w:val="20"/>
                <w:szCs w:val="20"/>
              </w:rPr>
              <w:t>Commissioning Project Manager</w:t>
            </w:r>
          </w:p>
        </w:tc>
        <w:tc>
          <w:tcPr>
            <w:tcW w:w="3341" w:type="dxa"/>
            <w:shd w:val="pct15" w:color="auto" w:fill="FFFFFF"/>
          </w:tcPr>
          <w:p w14:paraId="08B03B78" w14:textId="77777777" w:rsidR="00635662"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Responsible for:</w:t>
            </w:r>
          </w:p>
          <w:p w14:paraId="519A9114" w14:textId="07A17CB3" w:rsidR="00A07317" w:rsidRPr="00A07317" w:rsidRDefault="00A07317" w:rsidP="00704E96">
            <w:pPr>
              <w:spacing w:after="0" w:line="240" w:lineRule="auto"/>
              <w:rPr>
                <w:rFonts w:ascii="Arial" w:eastAsia="Times New Roman" w:hAnsi="Arial" w:cs="Arial"/>
                <w:bCs/>
                <w:sz w:val="20"/>
                <w:szCs w:val="20"/>
              </w:rPr>
            </w:pPr>
            <w:r>
              <w:rPr>
                <w:rFonts w:ascii="Arial" w:eastAsia="Times New Roman" w:hAnsi="Arial" w:cs="Arial"/>
                <w:bCs/>
                <w:sz w:val="20"/>
                <w:szCs w:val="20"/>
              </w:rPr>
              <w:t>Support and delivery of commissioned programs</w:t>
            </w:r>
          </w:p>
        </w:tc>
        <w:tc>
          <w:tcPr>
            <w:tcW w:w="3803" w:type="dxa"/>
            <w:shd w:val="pct15" w:color="auto" w:fill="FFFFFF"/>
          </w:tcPr>
          <w:p w14:paraId="60288AA1" w14:textId="77777777" w:rsidR="00704E96" w:rsidRPr="00DA5F09" w:rsidRDefault="00704E96" w:rsidP="00704E96">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t>Responsible to:</w:t>
            </w:r>
          </w:p>
          <w:p w14:paraId="27213A9D" w14:textId="56682ADE" w:rsidR="00635662" w:rsidRPr="00A07317" w:rsidRDefault="00A07317" w:rsidP="00F96912">
            <w:pPr>
              <w:spacing w:after="0" w:line="240" w:lineRule="auto"/>
              <w:rPr>
                <w:rFonts w:ascii="Arial" w:eastAsia="Calibri" w:hAnsi="Arial" w:cs="Arial"/>
                <w:bCs/>
                <w:sz w:val="20"/>
                <w:szCs w:val="20"/>
                <w:lang w:eastAsia="en-GB"/>
              </w:rPr>
            </w:pPr>
            <w:r>
              <w:rPr>
                <w:rFonts w:ascii="Arial" w:eastAsia="Calibri" w:hAnsi="Arial" w:cs="Arial"/>
                <w:bCs/>
                <w:sz w:val="20"/>
                <w:szCs w:val="20"/>
                <w:lang w:eastAsia="en-GB"/>
              </w:rPr>
              <w:t>Head of Commissioned Grants</w:t>
            </w:r>
          </w:p>
        </w:tc>
      </w:tr>
      <w:tr w:rsidR="00DA5F09" w:rsidRPr="00A659E3" w14:paraId="6EFAE91F" w14:textId="77777777" w:rsidTr="00974816">
        <w:trPr>
          <w:trHeight w:val="867"/>
        </w:trPr>
        <w:tc>
          <w:tcPr>
            <w:tcW w:w="3341" w:type="dxa"/>
            <w:shd w:val="pct15" w:color="auto" w:fill="FFFFFF"/>
          </w:tcPr>
          <w:p w14:paraId="5303F2BC" w14:textId="77777777" w:rsidR="00DA5F09" w:rsidRDefault="00DA5F09" w:rsidP="00F96912">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Location:</w:t>
            </w:r>
          </w:p>
          <w:p w14:paraId="0EFA7497" w14:textId="26EC5C01" w:rsidR="00DA5F09" w:rsidRPr="00DA5F09" w:rsidRDefault="00DA5F09" w:rsidP="00F96912">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Portsmouth, UK</w:t>
            </w:r>
          </w:p>
        </w:tc>
        <w:tc>
          <w:tcPr>
            <w:tcW w:w="3341" w:type="dxa"/>
            <w:shd w:val="pct15" w:color="auto" w:fill="FFFFFF"/>
          </w:tcPr>
          <w:p w14:paraId="2E67347E" w14:textId="77777777" w:rsidR="00DA5F09"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Contract:</w:t>
            </w:r>
          </w:p>
          <w:p w14:paraId="39578DE9" w14:textId="0D6B3380" w:rsidR="00DA5F09" w:rsidRPr="00DA5F09" w:rsidRDefault="00DA5F09" w:rsidP="00704E96">
            <w:pPr>
              <w:spacing w:after="0" w:line="240" w:lineRule="auto"/>
              <w:rPr>
                <w:rFonts w:ascii="Arial" w:eastAsia="Times New Roman" w:hAnsi="Arial" w:cs="Arial"/>
                <w:bCs/>
                <w:sz w:val="20"/>
                <w:szCs w:val="20"/>
              </w:rPr>
            </w:pPr>
            <w:r>
              <w:rPr>
                <w:rFonts w:ascii="Arial" w:eastAsia="Times New Roman" w:hAnsi="Arial" w:cs="Arial"/>
                <w:bCs/>
                <w:sz w:val="20"/>
                <w:szCs w:val="20"/>
              </w:rPr>
              <w:t>Permanent</w:t>
            </w:r>
          </w:p>
        </w:tc>
        <w:tc>
          <w:tcPr>
            <w:tcW w:w="3803" w:type="dxa"/>
            <w:shd w:val="pct15" w:color="auto" w:fill="FFFFFF"/>
          </w:tcPr>
          <w:p w14:paraId="28B0CDDC" w14:textId="77777777" w:rsidR="00DA5F09" w:rsidRDefault="00DA5F09" w:rsidP="00704E96">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Hours of Work:</w:t>
            </w:r>
          </w:p>
          <w:p w14:paraId="6EEC014D" w14:textId="0CE17283" w:rsidR="00DA5F09" w:rsidRPr="00DA5F09" w:rsidRDefault="00DA5F09" w:rsidP="00704E96">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35 hours per week, Monday to Friday</w:t>
            </w:r>
          </w:p>
        </w:tc>
      </w:tr>
      <w:tr w:rsidR="00635662" w:rsidRPr="00A659E3" w14:paraId="48771C51" w14:textId="77777777" w:rsidTr="00974816">
        <w:trPr>
          <w:trHeight w:val="542"/>
        </w:trPr>
        <w:tc>
          <w:tcPr>
            <w:tcW w:w="10485" w:type="dxa"/>
            <w:gridSpan w:val="3"/>
            <w:tcBorders>
              <w:top w:val="nil"/>
              <w:bottom w:val="single" w:sz="4" w:space="0" w:color="auto"/>
            </w:tcBorders>
          </w:tcPr>
          <w:p w14:paraId="62014A67" w14:textId="77777777" w:rsidR="00635662" w:rsidRPr="00A659E3" w:rsidRDefault="00635662" w:rsidP="00F96912">
            <w:pPr>
              <w:pStyle w:val="ListParagraph"/>
              <w:ind w:left="0"/>
              <w:jc w:val="both"/>
              <w:rPr>
                <w:rFonts w:ascii="Arial" w:hAnsi="Arial" w:cs="Arial"/>
                <w:b/>
                <w:sz w:val="20"/>
                <w:szCs w:val="20"/>
              </w:rPr>
            </w:pPr>
          </w:p>
          <w:p w14:paraId="45FD5BF2" w14:textId="100A75B3" w:rsidR="00635662" w:rsidRPr="005C2C7D" w:rsidRDefault="00635662" w:rsidP="00F96912">
            <w:pPr>
              <w:pStyle w:val="ListParagraph"/>
              <w:ind w:left="0"/>
              <w:jc w:val="both"/>
              <w:rPr>
                <w:rFonts w:ascii="Arial" w:hAnsi="Arial" w:cs="Arial"/>
                <w:b/>
                <w:sz w:val="20"/>
                <w:szCs w:val="20"/>
              </w:rPr>
            </w:pPr>
            <w:r w:rsidRPr="00A659E3">
              <w:rPr>
                <w:rFonts w:ascii="Arial" w:hAnsi="Arial" w:cs="Arial"/>
                <w:b/>
                <w:sz w:val="20"/>
                <w:szCs w:val="20"/>
              </w:rPr>
              <w:t>About the Royal Navy &amp; Royal Marines Charity</w:t>
            </w:r>
          </w:p>
          <w:p w14:paraId="74CF1C21" w14:textId="1939759C" w:rsidR="00635662" w:rsidRPr="00A659E3" w:rsidRDefault="0095019D" w:rsidP="005C2C7D">
            <w:pPr>
              <w:spacing w:before="120" w:after="120"/>
              <w:jc w:val="both"/>
              <w:rPr>
                <w:rFonts w:ascii="Arial" w:hAnsi="Arial" w:cs="Arial"/>
                <w:sz w:val="20"/>
                <w:szCs w:val="20"/>
              </w:rPr>
            </w:pPr>
            <w:r>
              <w:rPr>
                <w:rFonts w:ascii="Arial" w:hAnsi="Arial" w:cs="Arial"/>
                <w:sz w:val="20"/>
                <w:szCs w:val="20"/>
              </w:rPr>
              <w:t>RNRMC is the Navy’s principal charity which exists to support every sailor, marine and their families, for life. We do this by offering grants to and working with other organisations to deliver programmes that meet the needs of our beneficiaries. We work hard, engaging with supporters to help raise awareness and funds to deliver the outcomes required for today and tomorrow.</w:t>
            </w:r>
          </w:p>
        </w:tc>
      </w:tr>
      <w:tr w:rsidR="00635662" w:rsidRPr="00A659E3" w14:paraId="4F378CFB" w14:textId="77777777" w:rsidTr="00974816">
        <w:trPr>
          <w:trHeight w:val="542"/>
        </w:trPr>
        <w:tc>
          <w:tcPr>
            <w:tcW w:w="10485" w:type="dxa"/>
            <w:gridSpan w:val="3"/>
            <w:tcBorders>
              <w:top w:val="single" w:sz="4" w:space="0" w:color="auto"/>
            </w:tcBorders>
          </w:tcPr>
          <w:p w14:paraId="59AFCD63" w14:textId="77777777" w:rsidR="00247911" w:rsidRDefault="00247911" w:rsidP="00F96912">
            <w:pPr>
              <w:pStyle w:val="Heading1"/>
              <w:jc w:val="both"/>
              <w:rPr>
                <w:rFonts w:ascii="Arial" w:hAnsi="Arial" w:cs="Arial"/>
              </w:rPr>
            </w:pPr>
          </w:p>
          <w:p w14:paraId="478ACEA5" w14:textId="6FAD379E" w:rsidR="00802F68" w:rsidRPr="001164E9" w:rsidRDefault="00635662" w:rsidP="001164E9">
            <w:pPr>
              <w:pStyle w:val="Heading1"/>
              <w:jc w:val="both"/>
              <w:rPr>
                <w:rFonts w:ascii="Arial" w:hAnsi="Arial" w:cs="Arial"/>
                <w:shd w:val="clear" w:color="auto" w:fill="FFFFFF"/>
              </w:rPr>
            </w:pPr>
            <w:r w:rsidRPr="00A659E3">
              <w:rPr>
                <w:rFonts w:ascii="Arial" w:hAnsi="Arial" w:cs="Arial"/>
              </w:rPr>
              <w:t xml:space="preserve">Role </w:t>
            </w:r>
          </w:p>
          <w:p w14:paraId="04A14B02" w14:textId="0E7F308B" w:rsidR="00067D71" w:rsidRPr="004803D1" w:rsidRDefault="00067D71" w:rsidP="00067D71">
            <w:pPr>
              <w:spacing w:before="120" w:after="120"/>
              <w:jc w:val="both"/>
              <w:rPr>
                <w:rFonts w:ascii="Arial" w:hAnsi="Arial" w:cs="Arial"/>
                <w:sz w:val="20"/>
                <w:szCs w:val="20"/>
              </w:rPr>
            </w:pPr>
            <w:r w:rsidRPr="4954C5B8">
              <w:rPr>
                <w:rFonts w:ascii="Arial" w:hAnsi="Arial" w:cs="Arial"/>
                <w:sz w:val="20"/>
                <w:szCs w:val="20"/>
              </w:rPr>
              <w:t xml:space="preserve">The </w:t>
            </w:r>
            <w:r>
              <w:rPr>
                <w:rFonts w:ascii="Arial" w:hAnsi="Arial" w:cs="Arial"/>
                <w:sz w:val="20"/>
                <w:szCs w:val="20"/>
              </w:rPr>
              <w:t xml:space="preserve">Commissioning Project Manager </w:t>
            </w:r>
            <w:r w:rsidRPr="4954C5B8">
              <w:rPr>
                <w:rFonts w:ascii="Arial" w:hAnsi="Arial" w:cs="Arial"/>
                <w:sz w:val="20"/>
                <w:szCs w:val="20"/>
              </w:rPr>
              <w:t>is a</w:t>
            </w:r>
            <w:r>
              <w:rPr>
                <w:rFonts w:ascii="Arial" w:hAnsi="Arial" w:cs="Arial"/>
                <w:sz w:val="20"/>
                <w:szCs w:val="20"/>
              </w:rPr>
              <w:t xml:space="preserve"> key role in our commissioning team </w:t>
            </w:r>
            <w:r w:rsidRPr="4954C5B8">
              <w:rPr>
                <w:rFonts w:ascii="Arial" w:hAnsi="Arial" w:cs="Arial"/>
                <w:sz w:val="20"/>
                <w:szCs w:val="20"/>
              </w:rPr>
              <w:t>within</w:t>
            </w:r>
            <w:r>
              <w:rPr>
                <w:rFonts w:ascii="Arial" w:hAnsi="Arial" w:cs="Arial"/>
                <w:sz w:val="20"/>
                <w:szCs w:val="20"/>
              </w:rPr>
              <w:t xml:space="preserve"> the RNRMC, the charity’s strategy has a real focus on beneficiary need and impact.</w:t>
            </w:r>
            <w:r w:rsidRPr="004803D1">
              <w:rPr>
                <w:rFonts w:ascii="Arial" w:hAnsi="Arial" w:cs="Arial"/>
                <w:sz w:val="20"/>
                <w:szCs w:val="20"/>
              </w:rPr>
              <w:t xml:space="preserve"> </w:t>
            </w:r>
          </w:p>
          <w:p w14:paraId="32FCF6F9" w14:textId="77777777" w:rsidR="00796980" w:rsidRPr="00A93552" w:rsidRDefault="00796980" w:rsidP="00796980">
            <w:pPr>
              <w:jc w:val="both"/>
              <w:rPr>
                <w:rFonts w:ascii="Arial" w:hAnsi="Arial" w:cs="Arial"/>
                <w:sz w:val="20"/>
                <w:szCs w:val="20"/>
              </w:rPr>
            </w:pPr>
            <w:r>
              <w:rPr>
                <w:rFonts w:ascii="Arial" w:hAnsi="Arial" w:cs="Arial"/>
                <w:sz w:val="20"/>
                <w:szCs w:val="20"/>
              </w:rPr>
              <w:t xml:space="preserve">The charity awards more than £8 million each year to help </w:t>
            </w:r>
            <w:r w:rsidRPr="004878A3">
              <w:rPr>
                <w:rFonts w:ascii="Arial" w:hAnsi="Arial" w:cs="Arial"/>
                <w:sz w:val="20"/>
                <w:szCs w:val="20"/>
                <w:shd w:val="clear" w:color="auto" w:fill="FFFFFF"/>
              </w:rPr>
              <w:t xml:space="preserve">serving and former sailors and marines and their families, with the aim of ensuring they feel valued and supported, throughout their lives. </w:t>
            </w:r>
            <w:r>
              <w:rPr>
                <w:rFonts w:ascii="Arial" w:hAnsi="Arial" w:cs="Arial"/>
                <w:sz w:val="20"/>
                <w:szCs w:val="20"/>
                <w:shd w:val="clear" w:color="auto" w:fill="FFFFFF"/>
              </w:rPr>
              <w:t xml:space="preserve">It </w:t>
            </w:r>
            <w:r w:rsidRPr="004878A3">
              <w:rPr>
                <w:rFonts w:ascii="Arial" w:hAnsi="Arial" w:cs="Arial"/>
                <w:sz w:val="20"/>
                <w:szCs w:val="20"/>
                <w:shd w:val="clear" w:color="auto" w:fill="FFFFFF"/>
              </w:rPr>
              <w:t>suppor</w:t>
            </w:r>
            <w:r>
              <w:rPr>
                <w:rFonts w:ascii="Arial" w:hAnsi="Arial" w:cs="Arial"/>
                <w:sz w:val="20"/>
                <w:szCs w:val="20"/>
                <w:shd w:val="clear" w:color="auto" w:fill="FFFFFF"/>
              </w:rPr>
              <w:t xml:space="preserve">ts </w:t>
            </w:r>
            <w:r w:rsidRPr="004878A3">
              <w:rPr>
                <w:rFonts w:ascii="Arial" w:hAnsi="Arial" w:cs="Arial"/>
                <w:sz w:val="20"/>
                <w:szCs w:val="20"/>
                <w:shd w:val="clear" w:color="auto" w:fill="FFFFFF"/>
              </w:rPr>
              <w:t>the serving community through improvements to working environments, efficiency, morale, welfare, sport and adventurous training, and veterans and families through a wide range of services and partnerships</w:t>
            </w:r>
            <w:r>
              <w:rPr>
                <w:rFonts w:ascii="Arial" w:hAnsi="Arial" w:cs="Arial"/>
                <w:sz w:val="20"/>
                <w:szCs w:val="20"/>
                <w:shd w:val="clear" w:color="auto" w:fill="FFFFFF"/>
              </w:rPr>
              <w:t xml:space="preserve"> with organisations across the world.</w:t>
            </w:r>
          </w:p>
          <w:p w14:paraId="43D3F141" w14:textId="77777777" w:rsidR="00796980" w:rsidRPr="00A93552" w:rsidRDefault="00796980" w:rsidP="00796980">
            <w:pPr>
              <w:pStyle w:val="Heading1"/>
              <w:jc w:val="both"/>
              <w:rPr>
                <w:rFonts w:ascii="Arial" w:hAnsi="Arial" w:cs="Arial"/>
                <w:b w:val="0"/>
              </w:rPr>
            </w:pPr>
            <w:r w:rsidRPr="00A93552">
              <w:rPr>
                <w:rFonts w:ascii="Arial" w:hAnsi="Arial" w:cs="Arial"/>
                <w:b w:val="0"/>
              </w:rPr>
              <w:t>The Grants department is responsible for the delivery of funding to wide range of projects and services supporting The Royal Navy and Royal Marines as well as to external organisations who provide support to the beneficiaries of the charity.</w:t>
            </w:r>
          </w:p>
          <w:p w14:paraId="1C4CCAF2" w14:textId="77777777" w:rsidR="00CA6CEF" w:rsidRDefault="00CA6CEF" w:rsidP="00CA6CEF">
            <w:pPr>
              <w:spacing w:before="120" w:after="120"/>
              <w:jc w:val="both"/>
              <w:rPr>
                <w:rFonts w:ascii="Arial" w:hAnsi="Arial" w:cs="Arial"/>
                <w:sz w:val="20"/>
                <w:szCs w:val="20"/>
              </w:rPr>
            </w:pPr>
            <w:r w:rsidRPr="4954C5B8">
              <w:rPr>
                <w:rFonts w:ascii="Arial" w:hAnsi="Arial" w:cs="Arial"/>
                <w:sz w:val="20"/>
                <w:szCs w:val="20"/>
              </w:rPr>
              <w:t xml:space="preserve">The </w:t>
            </w:r>
            <w:r>
              <w:rPr>
                <w:rFonts w:ascii="Arial" w:hAnsi="Arial" w:cs="Arial"/>
                <w:sz w:val="20"/>
                <w:szCs w:val="20"/>
              </w:rPr>
              <w:t xml:space="preserve">Commissioning Project Manager </w:t>
            </w:r>
            <w:r w:rsidRPr="4954C5B8">
              <w:rPr>
                <w:rFonts w:ascii="Arial" w:hAnsi="Arial" w:cs="Arial"/>
                <w:sz w:val="20"/>
                <w:szCs w:val="20"/>
              </w:rPr>
              <w:t xml:space="preserve">is </w:t>
            </w:r>
            <w:r>
              <w:rPr>
                <w:rFonts w:ascii="Arial" w:hAnsi="Arial" w:cs="Arial"/>
                <w:sz w:val="20"/>
                <w:szCs w:val="20"/>
              </w:rPr>
              <w:t xml:space="preserve">part of the Grants team </w:t>
            </w:r>
            <w:r w:rsidRPr="4954C5B8">
              <w:rPr>
                <w:rFonts w:ascii="Arial" w:hAnsi="Arial" w:cs="Arial"/>
                <w:sz w:val="20"/>
                <w:szCs w:val="20"/>
              </w:rPr>
              <w:t>within</w:t>
            </w:r>
            <w:r>
              <w:rPr>
                <w:rFonts w:ascii="Arial" w:hAnsi="Arial" w:cs="Arial"/>
                <w:sz w:val="20"/>
                <w:szCs w:val="20"/>
              </w:rPr>
              <w:t xml:space="preserve"> the RNRMC </w:t>
            </w:r>
            <w:r w:rsidDel="00B26923">
              <w:rPr>
                <w:rFonts w:ascii="Arial" w:hAnsi="Arial" w:cs="Arial"/>
                <w:sz w:val="20"/>
                <w:szCs w:val="20"/>
              </w:rPr>
              <w:t>at a time when</w:t>
            </w:r>
            <w:r>
              <w:rPr>
                <w:rFonts w:ascii="Arial" w:hAnsi="Arial" w:cs="Arial"/>
                <w:sz w:val="20"/>
                <w:szCs w:val="20"/>
              </w:rPr>
              <w:t xml:space="preserve"> the charity’s strategy has a real focus on beneficiary need and impact.</w:t>
            </w:r>
            <w:r w:rsidRPr="004803D1">
              <w:rPr>
                <w:rFonts w:ascii="Arial" w:hAnsi="Arial" w:cs="Arial"/>
                <w:sz w:val="20"/>
                <w:szCs w:val="20"/>
              </w:rPr>
              <w:t xml:space="preserve"> </w:t>
            </w:r>
          </w:p>
          <w:p w14:paraId="55F8A2D2" w14:textId="43C16030" w:rsidR="009C2257" w:rsidRDefault="009C2257" w:rsidP="009C2257">
            <w:pPr>
              <w:spacing w:before="120" w:after="120"/>
              <w:jc w:val="both"/>
              <w:rPr>
                <w:rFonts w:ascii="Arial" w:hAnsi="Arial" w:cs="Arial"/>
                <w:bCs/>
              </w:rPr>
            </w:pPr>
            <w:r w:rsidRPr="4954C5B8">
              <w:rPr>
                <w:rFonts w:ascii="Arial" w:hAnsi="Arial" w:cs="Arial"/>
                <w:sz w:val="20"/>
                <w:szCs w:val="20"/>
              </w:rPr>
              <w:t xml:space="preserve">Working as part of the </w:t>
            </w:r>
            <w:r>
              <w:rPr>
                <w:rFonts w:ascii="Arial" w:hAnsi="Arial" w:cs="Arial"/>
                <w:sz w:val="20"/>
                <w:szCs w:val="20"/>
              </w:rPr>
              <w:t>Grants</w:t>
            </w:r>
            <w:r w:rsidRPr="4954C5B8">
              <w:rPr>
                <w:rFonts w:ascii="Arial" w:hAnsi="Arial" w:cs="Arial"/>
                <w:sz w:val="20"/>
                <w:szCs w:val="20"/>
              </w:rPr>
              <w:t xml:space="preserve"> Department you will </w:t>
            </w:r>
            <w:r>
              <w:rPr>
                <w:rFonts w:ascii="Arial" w:hAnsi="Arial" w:cs="Arial"/>
                <w:sz w:val="20"/>
                <w:szCs w:val="20"/>
              </w:rPr>
              <w:t>provide and develop commissioning and project support, in line with the RNRMC’s commissioning and partnership funding model.</w:t>
            </w:r>
            <w:r>
              <w:rPr>
                <w:rFonts w:ascii="Arial" w:hAnsi="Arial" w:cs="Arial"/>
                <w:bCs/>
              </w:rPr>
              <w:t xml:space="preserve"> </w:t>
            </w:r>
          </w:p>
          <w:p w14:paraId="3E8B30ED" w14:textId="77777777" w:rsidR="009C2257" w:rsidRPr="00AC0C17" w:rsidRDefault="009C2257" w:rsidP="009C2257">
            <w:pPr>
              <w:spacing w:before="120" w:after="120"/>
              <w:jc w:val="both"/>
              <w:rPr>
                <w:rFonts w:ascii="Arial" w:hAnsi="Arial" w:cs="Arial"/>
                <w:sz w:val="20"/>
                <w:szCs w:val="20"/>
              </w:rPr>
            </w:pPr>
            <w:r w:rsidRPr="00AC0C17">
              <w:rPr>
                <w:rFonts w:ascii="Arial" w:hAnsi="Arial" w:cs="Arial"/>
                <w:sz w:val="20"/>
                <w:szCs w:val="20"/>
              </w:rPr>
              <w:t xml:space="preserve">The </w:t>
            </w:r>
            <w:r>
              <w:rPr>
                <w:rFonts w:ascii="Arial" w:hAnsi="Arial" w:cs="Arial"/>
                <w:sz w:val="20"/>
                <w:szCs w:val="20"/>
              </w:rPr>
              <w:t>Commissioning Project Manager will support the Head of Commissioned Grants</w:t>
            </w:r>
            <w:r w:rsidDel="00B26923">
              <w:rPr>
                <w:rFonts w:ascii="Arial" w:hAnsi="Arial" w:cs="Arial"/>
                <w:sz w:val="20"/>
                <w:szCs w:val="20"/>
              </w:rPr>
              <w:t xml:space="preserve"> </w:t>
            </w:r>
            <w:r>
              <w:rPr>
                <w:rFonts w:ascii="Arial" w:hAnsi="Arial" w:cs="Arial"/>
                <w:sz w:val="20"/>
                <w:szCs w:val="20"/>
              </w:rPr>
              <w:t xml:space="preserve">with </w:t>
            </w:r>
            <w:r w:rsidRPr="00AC0C17">
              <w:rPr>
                <w:rFonts w:ascii="Arial" w:hAnsi="Arial" w:cs="Arial"/>
                <w:sz w:val="20"/>
                <w:szCs w:val="20"/>
              </w:rPr>
              <w:t>all</w:t>
            </w:r>
            <w:r>
              <w:rPr>
                <w:rFonts w:ascii="Arial" w:hAnsi="Arial" w:cs="Arial"/>
                <w:sz w:val="20"/>
                <w:szCs w:val="20"/>
              </w:rPr>
              <w:t xml:space="preserve"> elements of the commissioning cycle including understanding need, designing projects, performance management of delivery and reporting of impact. </w:t>
            </w:r>
          </w:p>
          <w:p w14:paraId="7CE0B761" w14:textId="77777777" w:rsidR="009C2257" w:rsidRDefault="009C2257" w:rsidP="009C2257">
            <w:pPr>
              <w:spacing w:before="120" w:after="120"/>
              <w:jc w:val="both"/>
              <w:rPr>
                <w:rFonts w:ascii="Arial" w:hAnsi="Arial" w:cs="Arial"/>
                <w:sz w:val="20"/>
                <w:szCs w:val="20"/>
              </w:rPr>
            </w:pPr>
            <w:r w:rsidRPr="00AC0C17">
              <w:rPr>
                <w:rFonts w:ascii="Arial" w:hAnsi="Arial" w:cs="Arial"/>
                <w:sz w:val="20"/>
                <w:szCs w:val="20"/>
              </w:rPr>
              <w:t xml:space="preserve">Working with internal and external stakeholders, the role will </w:t>
            </w:r>
            <w:r>
              <w:rPr>
                <w:rFonts w:ascii="Arial" w:hAnsi="Arial" w:cs="Arial"/>
                <w:sz w:val="20"/>
                <w:szCs w:val="20"/>
              </w:rPr>
              <w:t xml:space="preserve">involve the performance of grants programmes to ensure quality, evidenced outputs, and value for money of projects. </w:t>
            </w:r>
          </w:p>
          <w:p w14:paraId="544175D4" w14:textId="51443022" w:rsidR="00727875" w:rsidRPr="00727875" w:rsidRDefault="00727875" w:rsidP="00727875">
            <w:pPr>
              <w:spacing w:after="0" w:line="240" w:lineRule="auto"/>
              <w:jc w:val="both"/>
              <w:rPr>
                <w:rFonts w:ascii="Arial" w:hAnsi="Arial" w:cs="Arial"/>
                <w:sz w:val="20"/>
                <w:szCs w:val="20"/>
                <w:shd w:val="clear" w:color="auto" w:fill="FFFFFF"/>
              </w:rPr>
            </w:pPr>
            <w:r>
              <w:rPr>
                <w:rFonts w:ascii="Arial" w:hAnsi="Arial" w:cs="Arial"/>
                <w:sz w:val="20"/>
                <w:szCs w:val="20"/>
              </w:rPr>
              <w:t>The role is mainly office based. RNRMC has a hybrid working policy which offers 40% home-working opportunities.</w:t>
            </w:r>
          </w:p>
          <w:p w14:paraId="5F620A71" w14:textId="7C18B76F" w:rsidR="00125C61" w:rsidRPr="00125C61" w:rsidRDefault="00125C61" w:rsidP="00125C61">
            <w:pPr>
              <w:spacing w:after="0" w:line="240" w:lineRule="auto"/>
              <w:jc w:val="both"/>
              <w:rPr>
                <w:rFonts w:ascii="Arial" w:hAnsi="Arial" w:cs="Arial"/>
                <w:sz w:val="20"/>
                <w:szCs w:val="20"/>
                <w:shd w:val="clear" w:color="auto" w:fill="FFFFFF"/>
              </w:rPr>
            </w:pPr>
          </w:p>
        </w:tc>
      </w:tr>
      <w:tr w:rsidR="00BD13C3" w:rsidRPr="00A659E3" w14:paraId="17C7BF49" w14:textId="77777777" w:rsidTr="00974816">
        <w:trPr>
          <w:trHeight w:val="542"/>
        </w:trPr>
        <w:tc>
          <w:tcPr>
            <w:tcW w:w="10485" w:type="dxa"/>
            <w:gridSpan w:val="3"/>
            <w:tcBorders>
              <w:top w:val="single" w:sz="4" w:space="0" w:color="auto"/>
            </w:tcBorders>
          </w:tcPr>
          <w:p w14:paraId="553ACA3C" w14:textId="77777777" w:rsidR="00802F68" w:rsidRDefault="00802F68" w:rsidP="00802F68">
            <w:pPr>
              <w:tabs>
                <w:tab w:val="left" w:pos="2129"/>
              </w:tabs>
              <w:spacing w:before="120" w:after="120"/>
              <w:jc w:val="both"/>
              <w:rPr>
                <w:rFonts w:ascii="Arial" w:hAnsi="Arial" w:cs="Arial"/>
                <w:b/>
                <w:sz w:val="20"/>
                <w:szCs w:val="20"/>
              </w:rPr>
            </w:pPr>
            <w:r w:rsidRPr="00322634">
              <w:rPr>
                <w:rFonts w:ascii="Arial" w:hAnsi="Arial" w:cs="Arial"/>
                <w:b/>
                <w:sz w:val="20"/>
                <w:szCs w:val="20"/>
              </w:rPr>
              <w:t>Job S</w:t>
            </w:r>
            <w:r>
              <w:rPr>
                <w:rFonts w:ascii="Arial" w:hAnsi="Arial" w:cs="Arial"/>
                <w:b/>
                <w:sz w:val="20"/>
                <w:szCs w:val="20"/>
              </w:rPr>
              <w:t>ummary</w:t>
            </w:r>
            <w:r>
              <w:rPr>
                <w:rFonts w:ascii="Arial" w:hAnsi="Arial" w:cs="Arial"/>
                <w:b/>
                <w:sz w:val="20"/>
                <w:szCs w:val="20"/>
              </w:rPr>
              <w:tab/>
            </w:r>
          </w:p>
          <w:p w14:paraId="49303793" w14:textId="77777777" w:rsidR="00F0203A" w:rsidRDefault="00F0203A" w:rsidP="00F0203A">
            <w:pPr>
              <w:spacing w:before="120" w:after="120"/>
              <w:jc w:val="both"/>
              <w:rPr>
                <w:rFonts w:ascii="Arial" w:hAnsi="Arial" w:cs="Arial"/>
                <w:sz w:val="20"/>
                <w:szCs w:val="20"/>
              </w:rPr>
            </w:pPr>
            <w:r w:rsidRPr="004574F2">
              <w:rPr>
                <w:rFonts w:ascii="Arial" w:hAnsi="Arial" w:cs="Arial"/>
                <w:sz w:val="20"/>
                <w:szCs w:val="20"/>
              </w:rPr>
              <w:t>The post holder is required to have excellent interpersonal skills, be diplomatic and approachable with a strong ability to communicate verbally and in writing.  They will be a confident manager able to adapt to a changing environment at a key point in the Charity’s development.</w:t>
            </w:r>
          </w:p>
          <w:p w14:paraId="59D0CE74" w14:textId="77777777" w:rsidR="00F0203A" w:rsidRPr="004574F2" w:rsidRDefault="00F0203A" w:rsidP="00F0203A">
            <w:pPr>
              <w:spacing w:before="120" w:after="120"/>
              <w:jc w:val="both"/>
              <w:rPr>
                <w:rFonts w:ascii="Arial" w:hAnsi="Arial" w:cs="Arial"/>
                <w:sz w:val="20"/>
                <w:szCs w:val="20"/>
              </w:rPr>
            </w:pPr>
            <w:r w:rsidRPr="004574F2">
              <w:rPr>
                <w:rFonts w:ascii="Arial" w:hAnsi="Arial" w:cs="Arial"/>
                <w:sz w:val="20"/>
                <w:szCs w:val="20"/>
              </w:rPr>
              <w:t xml:space="preserve"> It is also a requirement to have problem solving skills and excellent judgement alongside a meticulous, accurate and disciplined approach to work.  They will also possess good organisational skills and be able to prioritise a varied and busy workload and deliver to deadlines. </w:t>
            </w:r>
          </w:p>
          <w:p w14:paraId="3A8D1FFE" w14:textId="77777777" w:rsidR="00F0203A" w:rsidRDefault="00F0203A" w:rsidP="00F0203A">
            <w:pPr>
              <w:spacing w:before="120" w:after="120"/>
              <w:jc w:val="both"/>
              <w:rPr>
                <w:rFonts w:ascii="Arial" w:hAnsi="Arial" w:cs="Arial"/>
                <w:sz w:val="20"/>
                <w:szCs w:val="20"/>
                <w:shd w:val="clear" w:color="auto" w:fill="FFFFFF"/>
              </w:rPr>
            </w:pPr>
            <w:r w:rsidRPr="004574F2">
              <w:rPr>
                <w:rFonts w:ascii="Arial" w:hAnsi="Arial" w:cs="Arial"/>
                <w:sz w:val="20"/>
                <w:szCs w:val="20"/>
                <w:shd w:val="clear" w:color="auto" w:fill="FFFFFF"/>
              </w:rPr>
              <w:lastRenderedPageBreak/>
              <w:t xml:space="preserve">You will have strong skills and experience in working with a wide range of stakeholders and will inspire confidence, provide credible leadership, </w:t>
            </w:r>
            <w:proofErr w:type="gramStart"/>
            <w:r w:rsidRPr="004574F2">
              <w:rPr>
                <w:rFonts w:ascii="Arial" w:hAnsi="Arial" w:cs="Arial"/>
                <w:sz w:val="20"/>
                <w:szCs w:val="20"/>
                <w:shd w:val="clear" w:color="auto" w:fill="FFFFFF"/>
              </w:rPr>
              <w:t>build</w:t>
            </w:r>
            <w:proofErr w:type="gramEnd"/>
            <w:r w:rsidRPr="004574F2">
              <w:rPr>
                <w:rFonts w:ascii="Arial" w:hAnsi="Arial" w:cs="Arial"/>
                <w:sz w:val="20"/>
                <w:szCs w:val="20"/>
                <w:shd w:val="clear" w:color="auto" w:fill="FFFFFF"/>
              </w:rPr>
              <w:t xml:space="preserve"> and maintain relationships plus motivate and drive towards delivery of change at pace.</w:t>
            </w:r>
          </w:p>
          <w:p w14:paraId="6E463E0F" w14:textId="1BE6EC27" w:rsidR="00802F68" w:rsidRPr="00704020" w:rsidRDefault="00F0203A" w:rsidP="00704020">
            <w:pPr>
              <w:spacing w:before="120" w:after="120"/>
              <w:jc w:val="both"/>
              <w:rPr>
                <w:rFonts w:ascii="Arial" w:hAnsi="Arial" w:cs="Arial"/>
              </w:rPr>
            </w:pPr>
            <w:r w:rsidRPr="004574F2">
              <w:rPr>
                <w:rFonts w:ascii="Arial" w:hAnsi="Arial" w:cs="Arial"/>
                <w:sz w:val="20"/>
                <w:szCs w:val="20"/>
                <w:shd w:val="clear" w:color="auto" w:fill="FFFFFF"/>
              </w:rPr>
              <w:t>You will be self-motivated and enthusiastic, be able to think strategically to resolve problems and make recommendation</w:t>
            </w:r>
            <w:r>
              <w:rPr>
                <w:rFonts w:ascii="Arial" w:hAnsi="Arial" w:cs="Arial"/>
                <w:sz w:val="20"/>
                <w:szCs w:val="20"/>
                <w:shd w:val="clear" w:color="auto" w:fill="FFFFFF"/>
              </w:rPr>
              <w:t>s</w:t>
            </w:r>
            <w:r w:rsidRPr="004574F2">
              <w:rPr>
                <w:rFonts w:ascii="Arial" w:hAnsi="Arial" w:cs="Arial"/>
                <w:sz w:val="20"/>
                <w:szCs w:val="20"/>
                <w:shd w:val="clear" w:color="auto" w:fill="FFFFFF"/>
              </w:rPr>
              <w:t xml:space="preserve"> and present options for approval.</w:t>
            </w:r>
          </w:p>
        </w:tc>
      </w:tr>
      <w:tr w:rsidR="00635662" w:rsidRPr="00A659E3" w14:paraId="7B26D77A" w14:textId="77777777" w:rsidTr="00510D29">
        <w:trPr>
          <w:trHeight w:val="1835"/>
        </w:trPr>
        <w:tc>
          <w:tcPr>
            <w:tcW w:w="10485" w:type="dxa"/>
            <w:gridSpan w:val="3"/>
          </w:tcPr>
          <w:p w14:paraId="25840225" w14:textId="77777777" w:rsidR="00635662" w:rsidRPr="00A659E3" w:rsidRDefault="00635662" w:rsidP="00F96912">
            <w:pPr>
              <w:spacing w:after="0" w:line="240" w:lineRule="auto"/>
              <w:ind w:left="426" w:hanging="426"/>
              <w:rPr>
                <w:rFonts w:ascii="Arial" w:eastAsia="Calibri" w:hAnsi="Arial" w:cs="Arial"/>
                <w:b/>
                <w:sz w:val="20"/>
                <w:szCs w:val="20"/>
                <w:lang w:eastAsia="en-GB"/>
              </w:rPr>
            </w:pPr>
          </w:p>
          <w:p w14:paraId="602A082E" w14:textId="12A682B3" w:rsidR="00635662" w:rsidRPr="00DB527C" w:rsidRDefault="00325149" w:rsidP="00DB527C">
            <w:pPr>
              <w:pStyle w:val="Heading1"/>
              <w:jc w:val="both"/>
              <w:rPr>
                <w:rFonts w:ascii="Arial" w:hAnsi="Arial" w:cs="Arial"/>
              </w:rPr>
            </w:pPr>
            <w:r w:rsidRPr="00DB527C">
              <w:rPr>
                <w:rFonts w:ascii="Arial" w:hAnsi="Arial" w:cs="Arial"/>
              </w:rPr>
              <w:t>Responsibilities and Duties:</w:t>
            </w:r>
          </w:p>
          <w:p w14:paraId="50FC8AA5" w14:textId="77777777" w:rsidR="00635662" w:rsidRDefault="00635662" w:rsidP="00635662">
            <w:pPr>
              <w:pStyle w:val="ListParagraph"/>
              <w:spacing w:after="0" w:line="240" w:lineRule="auto"/>
              <w:jc w:val="both"/>
              <w:rPr>
                <w:rFonts w:ascii="Arial" w:hAnsi="Arial" w:cs="Arial"/>
                <w:sz w:val="20"/>
                <w:szCs w:val="20"/>
              </w:rPr>
            </w:pPr>
          </w:p>
          <w:p w14:paraId="3B05958C" w14:textId="77777777" w:rsidR="00CC195E" w:rsidRPr="008373FD" w:rsidRDefault="00CC195E" w:rsidP="00CC195E">
            <w:pPr>
              <w:tabs>
                <w:tab w:val="left" w:pos="2129"/>
              </w:tabs>
              <w:spacing w:before="120" w:after="120"/>
              <w:jc w:val="both"/>
              <w:rPr>
                <w:rFonts w:ascii="Arial" w:hAnsi="Arial" w:cs="Arial"/>
                <w:b/>
                <w:sz w:val="20"/>
                <w:szCs w:val="20"/>
              </w:rPr>
            </w:pPr>
            <w:r w:rsidRPr="008373FD">
              <w:rPr>
                <w:rFonts w:ascii="Arial" w:hAnsi="Arial" w:cs="Arial"/>
                <w:b/>
                <w:sz w:val="20"/>
                <w:szCs w:val="20"/>
              </w:rPr>
              <w:t>Commissioning</w:t>
            </w:r>
          </w:p>
          <w:p w14:paraId="6046E151" w14:textId="77777777" w:rsidR="00CC195E" w:rsidRPr="008373FD" w:rsidRDefault="00CC195E" w:rsidP="00CC195E">
            <w:pPr>
              <w:tabs>
                <w:tab w:val="left" w:pos="2129"/>
              </w:tabs>
              <w:spacing w:before="120" w:after="120"/>
              <w:jc w:val="both"/>
              <w:rPr>
                <w:rFonts w:ascii="Arial" w:hAnsi="Arial" w:cs="Arial"/>
                <w:b/>
                <w:sz w:val="20"/>
                <w:szCs w:val="20"/>
              </w:rPr>
            </w:pPr>
            <w:r w:rsidRPr="008373FD">
              <w:rPr>
                <w:rFonts w:ascii="Arial" w:hAnsi="Arial" w:cs="Arial"/>
                <w:b/>
                <w:sz w:val="20"/>
                <w:szCs w:val="20"/>
              </w:rPr>
              <w:t xml:space="preserve">“Making </w:t>
            </w:r>
            <w:r>
              <w:rPr>
                <w:rFonts w:ascii="Arial" w:hAnsi="Arial" w:cs="Arial"/>
                <w:b/>
                <w:sz w:val="20"/>
                <w:szCs w:val="20"/>
              </w:rPr>
              <w:t xml:space="preserve">full </w:t>
            </w:r>
            <w:r w:rsidRPr="008373FD">
              <w:rPr>
                <w:rFonts w:ascii="Arial" w:hAnsi="Arial" w:cs="Arial"/>
                <w:b/>
                <w:sz w:val="20"/>
                <w:szCs w:val="20"/>
              </w:rPr>
              <w:t>use of all available resources to produce the best outcomes of our beneficiaries.”</w:t>
            </w:r>
          </w:p>
          <w:p w14:paraId="21B320C0" w14:textId="73EFB512" w:rsidR="00CC195E" w:rsidRPr="00CC195E" w:rsidRDefault="00CC195E" w:rsidP="00CC195E">
            <w:pPr>
              <w:tabs>
                <w:tab w:val="left" w:pos="2129"/>
              </w:tabs>
              <w:spacing w:before="120" w:after="120"/>
              <w:jc w:val="both"/>
              <w:rPr>
                <w:rFonts w:ascii="Arial" w:hAnsi="Arial" w:cs="Arial"/>
                <w:bCs/>
                <w:sz w:val="20"/>
                <w:szCs w:val="20"/>
              </w:rPr>
            </w:pPr>
            <w:r w:rsidRPr="008373FD">
              <w:rPr>
                <w:rFonts w:ascii="Arial" w:hAnsi="Arial" w:cs="Arial"/>
                <w:bCs/>
                <w:sz w:val="20"/>
                <w:szCs w:val="20"/>
              </w:rPr>
              <w:t>The post holder is required to understand</w:t>
            </w:r>
            <w:r w:rsidR="00A53E47">
              <w:rPr>
                <w:rFonts w:ascii="Arial" w:hAnsi="Arial" w:cs="Arial"/>
                <w:bCs/>
                <w:sz w:val="20"/>
                <w:szCs w:val="20"/>
              </w:rPr>
              <w:t xml:space="preserve"> and work with</w:t>
            </w:r>
            <w:r w:rsidRPr="008373FD">
              <w:rPr>
                <w:rFonts w:ascii="Arial" w:hAnsi="Arial" w:cs="Arial"/>
                <w:bCs/>
                <w:sz w:val="20"/>
                <w:szCs w:val="20"/>
              </w:rPr>
              <w:t xml:space="preserve"> the commissioning cycle: -</w:t>
            </w:r>
          </w:p>
          <w:p w14:paraId="5974D883" w14:textId="77777777" w:rsidR="00CC195E" w:rsidRPr="008373FD" w:rsidRDefault="00CC195E" w:rsidP="00CC195E">
            <w:pPr>
              <w:tabs>
                <w:tab w:val="left" w:pos="2129"/>
              </w:tabs>
              <w:spacing w:before="120" w:after="120"/>
              <w:jc w:val="both"/>
              <w:rPr>
                <w:rFonts w:ascii="Arial" w:hAnsi="Arial" w:cs="Arial"/>
                <w:bCs/>
                <w:sz w:val="20"/>
                <w:szCs w:val="20"/>
              </w:rPr>
            </w:pPr>
            <w:r w:rsidRPr="008373FD">
              <w:rPr>
                <w:rFonts w:ascii="Arial" w:hAnsi="Arial" w:cs="Arial"/>
                <w:bCs/>
                <w:noProof/>
                <w:sz w:val="20"/>
                <w:szCs w:val="20"/>
              </w:rPr>
              <w:drawing>
                <wp:inline distT="0" distB="0" distL="0" distR="0" wp14:anchorId="0EB24FB4" wp14:editId="69A867A8">
                  <wp:extent cx="2733675" cy="2190750"/>
                  <wp:effectExtent l="0" t="0" r="0" b="19050"/>
                  <wp:docPr id="1805839491" name="Diagram 18058394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A30722" w14:textId="77777777" w:rsidR="00CC195E" w:rsidRPr="008373FD" w:rsidRDefault="00CC195E" w:rsidP="00CC195E">
            <w:pPr>
              <w:tabs>
                <w:tab w:val="left" w:pos="2129"/>
              </w:tabs>
              <w:spacing w:before="120" w:after="120"/>
              <w:jc w:val="both"/>
              <w:rPr>
                <w:rFonts w:ascii="Arial" w:hAnsi="Arial" w:cs="Arial"/>
                <w:bCs/>
                <w:sz w:val="20"/>
                <w:szCs w:val="20"/>
              </w:rPr>
            </w:pPr>
          </w:p>
          <w:p w14:paraId="7355929E" w14:textId="55EE4C3C" w:rsidR="00CC195E" w:rsidRPr="008373FD" w:rsidRDefault="00CC195E" w:rsidP="00CC195E">
            <w:pPr>
              <w:tabs>
                <w:tab w:val="left" w:pos="2129"/>
              </w:tabs>
              <w:spacing w:before="120" w:after="120"/>
              <w:jc w:val="both"/>
              <w:rPr>
                <w:rFonts w:ascii="Arial" w:hAnsi="Arial" w:cs="Arial"/>
                <w:bCs/>
                <w:sz w:val="20"/>
                <w:szCs w:val="20"/>
              </w:rPr>
            </w:pPr>
            <w:r w:rsidRPr="008373FD">
              <w:rPr>
                <w:rFonts w:ascii="Arial" w:hAnsi="Arial" w:cs="Arial"/>
                <w:bCs/>
                <w:sz w:val="20"/>
                <w:szCs w:val="20"/>
              </w:rPr>
              <w:t>Including understanding need, develop</w:t>
            </w:r>
            <w:r w:rsidR="00A53E47">
              <w:rPr>
                <w:rFonts w:ascii="Arial" w:hAnsi="Arial" w:cs="Arial"/>
                <w:bCs/>
                <w:sz w:val="20"/>
                <w:szCs w:val="20"/>
              </w:rPr>
              <w:t>ing</w:t>
            </w:r>
            <w:r w:rsidRPr="008373FD">
              <w:rPr>
                <w:rFonts w:ascii="Arial" w:hAnsi="Arial" w:cs="Arial"/>
                <w:bCs/>
                <w:sz w:val="20"/>
                <w:szCs w:val="20"/>
              </w:rPr>
              <w:t xml:space="preserve"> service specifications, grant management, monitoring and review and analys</w:t>
            </w:r>
            <w:r w:rsidR="005264C1">
              <w:rPr>
                <w:rFonts w:ascii="Arial" w:hAnsi="Arial" w:cs="Arial"/>
                <w:bCs/>
                <w:sz w:val="20"/>
                <w:szCs w:val="20"/>
              </w:rPr>
              <w:t>is</w:t>
            </w:r>
            <w:r w:rsidRPr="008373FD">
              <w:rPr>
                <w:rFonts w:ascii="Arial" w:hAnsi="Arial" w:cs="Arial"/>
                <w:bCs/>
                <w:sz w:val="20"/>
                <w:szCs w:val="20"/>
              </w:rPr>
              <w:t xml:space="preserve">. </w:t>
            </w:r>
          </w:p>
          <w:p w14:paraId="5E619054" w14:textId="77777777" w:rsidR="00CC195E" w:rsidRPr="008373FD" w:rsidRDefault="00CC195E" w:rsidP="00CC195E">
            <w:pPr>
              <w:spacing w:before="120" w:after="120"/>
              <w:jc w:val="both"/>
              <w:rPr>
                <w:rFonts w:ascii="Arial" w:hAnsi="Arial" w:cs="Arial"/>
                <w:b/>
                <w:bCs/>
                <w:sz w:val="20"/>
                <w:szCs w:val="20"/>
              </w:rPr>
            </w:pPr>
            <w:r w:rsidRPr="008373FD">
              <w:rPr>
                <w:rFonts w:ascii="Arial" w:hAnsi="Arial" w:cs="Arial"/>
                <w:b/>
                <w:bCs/>
                <w:sz w:val="20"/>
                <w:szCs w:val="20"/>
              </w:rPr>
              <w:t>Analyse</w:t>
            </w:r>
          </w:p>
          <w:p w14:paraId="5FEABE41"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Pr>
                <w:rFonts w:ascii="Arial" w:hAnsi="Arial" w:cs="Arial"/>
                <w:sz w:val="20"/>
                <w:szCs w:val="20"/>
              </w:rPr>
              <w:t>Support</w:t>
            </w:r>
            <w:r w:rsidRPr="008373FD">
              <w:rPr>
                <w:rFonts w:ascii="Arial" w:hAnsi="Arial" w:cs="Arial"/>
                <w:sz w:val="20"/>
                <w:szCs w:val="20"/>
              </w:rPr>
              <w:t xml:space="preserve"> the analysis of need including updating of the need </w:t>
            </w:r>
            <w:proofErr w:type="gramStart"/>
            <w:r w:rsidRPr="008373FD">
              <w:rPr>
                <w:rFonts w:ascii="Arial" w:hAnsi="Arial" w:cs="Arial"/>
                <w:sz w:val="20"/>
                <w:szCs w:val="20"/>
              </w:rPr>
              <w:t>report</w:t>
            </w:r>
            <w:proofErr w:type="gramEnd"/>
          </w:p>
          <w:p w14:paraId="4B91B85A"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 xml:space="preserve">Define the outcomes to meet those </w:t>
            </w:r>
            <w:proofErr w:type="gramStart"/>
            <w:r w:rsidRPr="008373FD">
              <w:rPr>
                <w:rFonts w:ascii="Arial" w:hAnsi="Arial" w:cs="Arial"/>
                <w:sz w:val="20"/>
                <w:szCs w:val="20"/>
              </w:rPr>
              <w:t>needs</w:t>
            </w:r>
            <w:proofErr w:type="gramEnd"/>
          </w:p>
          <w:p w14:paraId="305A2E63"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 xml:space="preserve">Develop metrics to measure </w:t>
            </w:r>
            <w:proofErr w:type="gramStart"/>
            <w:r w:rsidRPr="008373FD">
              <w:rPr>
                <w:rFonts w:ascii="Arial" w:hAnsi="Arial" w:cs="Arial"/>
                <w:sz w:val="20"/>
                <w:szCs w:val="20"/>
              </w:rPr>
              <w:t>outcomes</w:t>
            </w:r>
            <w:proofErr w:type="gramEnd"/>
          </w:p>
          <w:p w14:paraId="0B0B687B" w14:textId="77777777" w:rsidR="00CC195E" w:rsidRPr="008373FD" w:rsidRDefault="00CC195E" w:rsidP="00CC195E">
            <w:pPr>
              <w:spacing w:before="120" w:after="120"/>
              <w:jc w:val="both"/>
              <w:rPr>
                <w:rFonts w:ascii="Arial" w:hAnsi="Arial" w:cs="Arial"/>
                <w:b/>
                <w:bCs/>
                <w:sz w:val="20"/>
                <w:szCs w:val="20"/>
              </w:rPr>
            </w:pPr>
            <w:r w:rsidRPr="008373FD">
              <w:rPr>
                <w:rFonts w:ascii="Arial" w:hAnsi="Arial" w:cs="Arial"/>
                <w:b/>
                <w:bCs/>
                <w:sz w:val="20"/>
                <w:szCs w:val="20"/>
              </w:rPr>
              <w:t>Plan</w:t>
            </w:r>
          </w:p>
          <w:p w14:paraId="4FB3F027"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Identify gaps in service delivery</w:t>
            </w:r>
            <w:r>
              <w:rPr>
                <w:rFonts w:ascii="Arial" w:hAnsi="Arial" w:cs="Arial"/>
                <w:sz w:val="20"/>
                <w:szCs w:val="20"/>
              </w:rPr>
              <w:t xml:space="preserve">, by theme and </w:t>
            </w:r>
            <w:proofErr w:type="gramStart"/>
            <w:r>
              <w:rPr>
                <w:rFonts w:ascii="Arial" w:hAnsi="Arial" w:cs="Arial"/>
                <w:sz w:val="20"/>
                <w:szCs w:val="20"/>
              </w:rPr>
              <w:t>geography</w:t>
            </w:r>
            <w:proofErr w:type="gramEnd"/>
          </w:p>
          <w:p w14:paraId="4510EE38"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Enable Involvement in engagement to ensure beneficiaries are involved in design and delivery of service.</w:t>
            </w:r>
          </w:p>
          <w:p w14:paraId="358FC352"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Input into design of services</w:t>
            </w:r>
          </w:p>
          <w:p w14:paraId="6744E69F"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Pr>
                <w:rFonts w:ascii="Arial" w:hAnsi="Arial" w:cs="Arial"/>
                <w:sz w:val="20"/>
                <w:szCs w:val="20"/>
              </w:rPr>
              <w:t xml:space="preserve">Support the </w:t>
            </w:r>
            <w:r w:rsidRPr="008373FD">
              <w:rPr>
                <w:rFonts w:ascii="Arial" w:hAnsi="Arial" w:cs="Arial"/>
                <w:sz w:val="20"/>
                <w:szCs w:val="20"/>
              </w:rPr>
              <w:t xml:space="preserve">development of commissioning strategy and </w:t>
            </w:r>
            <w:r>
              <w:rPr>
                <w:rFonts w:ascii="Arial" w:hAnsi="Arial" w:cs="Arial"/>
                <w:sz w:val="20"/>
                <w:szCs w:val="20"/>
              </w:rPr>
              <w:t xml:space="preserve">the </w:t>
            </w:r>
            <w:r w:rsidRPr="008373FD">
              <w:rPr>
                <w:rFonts w:ascii="Arial" w:hAnsi="Arial" w:cs="Arial"/>
                <w:sz w:val="20"/>
                <w:szCs w:val="20"/>
              </w:rPr>
              <w:t>produc</w:t>
            </w:r>
            <w:r>
              <w:rPr>
                <w:rFonts w:ascii="Arial" w:hAnsi="Arial" w:cs="Arial"/>
                <w:sz w:val="20"/>
                <w:szCs w:val="20"/>
              </w:rPr>
              <w:t>tion</w:t>
            </w:r>
            <w:r w:rsidRPr="008373FD">
              <w:rPr>
                <w:rFonts w:ascii="Arial" w:hAnsi="Arial" w:cs="Arial"/>
                <w:sz w:val="20"/>
                <w:szCs w:val="20"/>
              </w:rPr>
              <w:t xml:space="preserve"> commissioning plans for each </w:t>
            </w:r>
            <w:proofErr w:type="gramStart"/>
            <w:r w:rsidRPr="008373FD">
              <w:rPr>
                <w:rFonts w:ascii="Arial" w:hAnsi="Arial" w:cs="Arial"/>
                <w:sz w:val="20"/>
                <w:szCs w:val="20"/>
              </w:rPr>
              <w:t>programme</w:t>
            </w:r>
            <w:proofErr w:type="gramEnd"/>
          </w:p>
          <w:p w14:paraId="595046B0" w14:textId="77777777" w:rsidR="00CC195E" w:rsidRPr="008373FD" w:rsidRDefault="00CC195E" w:rsidP="00CC195E">
            <w:pPr>
              <w:spacing w:before="120" w:after="120"/>
              <w:jc w:val="both"/>
              <w:rPr>
                <w:rFonts w:ascii="Arial" w:hAnsi="Arial" w:cs="Arial"/>
                <w:b/>
                <w:bCs/>
                <w:sz w:val="20"/>
                <w:szCs w:val="20"/>
              </w:rPr>
            </w:pPr>
            <w:r w:rsidRPr="008373FD">
              <w:rPr>
                <w:rFonts w:ascii="Arial" w:hAnsi="Arial" w:cs="Arial"/>
                <w:b/>
                <w:bCs/>
                <w:sz w:val="20"/>
                <w:szCs w:val="20"/>
              </w:rPr>
              <w:t>Do</w:t>
            </w:r>
          </w:p>
          <w:p w14:paraId="77B4C179" w14:textId="77777777" w:rsidR="00CC195E" w:rsidRPr="008373FD" w:rsidRDefault="00CC195E" w:rsidP="00CD233E">
            <w:pPr>
              <w:pStyle w:val="ListParagraph"/>
              <w:numPr>
                <w:ilvl w:val="0"/>
                <w:numId w:val="17"/>
              </w:numPr>
              <w:spacing w:before="120" w:after="120" w:line="240" w:lineRule="auto"/>
              <w:jc w:val="both"/>
              <w:rPr>
                <w:rFonts w:ascii="Arial" w:hAnsi="Arial" w:cs="Arial"/>
                <w:sz w:val="20"/>
                <w:szCs w:val="20"/>
              </w:rPr>
            </w:pPr>
            <w:r>
              <w:rPr>
                <w:rFonts w:ascii="Arial" w:hAnsi="Arial" w:cs="Arial"/>
                <w:sz w:val="20"/>
                <w:szCs w:val="20"/>
              </w:rPr>
              <w:t>Deliver</w:t>
            </w:r>
            <w:r w:rsidRPr="008373FD">
              <w:rPr>
                <w:rFonts w:ascii="Arial" w:hAnsi="Arial" w:cs="Arial"/>
                <w:sz w:val="20"/>
                <w:szCs w:val="20"/>
              </w:rPr>
              <w:t xml:space="preserve"> commissioning </w:t>
            </w:r>
            <w:proofErr w:type="gramStart"/>
            <w:r w:rsidRPr="008373FD">
              <w:rPr>
                <w:rFonts w:ascii="Arial" w:hAnsi="Arial" w:cs="Arial"/>
                <w:sz w:val="20"/>
                <w:szCs w:val="20"/>
              </w:rPr>
              <w:t>plans</w:t>
            </w:r>
            <w:proofErr w:type="gramEnd"/>
          </w:p>
          <w:p w14:paraId="6C6F429B" w14:textId="77777777" w:rsidR="00CC195E" w:rsidRPr="008373FD" w:rsidRDefault="00CC195E" w:rsidP="00CD233E">
            <w:pPr>
              <w:pStyle w:val="ListParagraph"/>
              <w:numPr>
                <w:ilvl w:val="0"/>
                <w:numId w:val="17"/>
              </w:numPr>
              <w:spacing w:before="120" w:after="120" w:line="240" w:lineRule="auto"/>
              <w:jc w:val="both"/>
              <w:rPr>
                <w:rFonts w:ascii="Arial" w:hAnsi="Arial" w:cs="Arial"/>
                <w:sz w:val="20"/>
                <w:szCs w:val="20"/>
              </w:rPr>
            </w:pPr>
            <w:r w:rsidRPr="008373FD">
              <w:rPr>
                <w:rFonts w:ascii="Arial" w:hAnsi="Arial" w:cs="Arial"/>
                <w:sz w:val="20"/>
                <w:szCs w:val="20"/>
              </w:rPr>
              <w:t xml:space="preserve">Develop the market and source and engage with delivery </w:t>
            </w:r>
            <w:proofErr w:type="gramStart"/>
            <w:r w:rsidRPr="008373FD">
              <w:rPr>
                <w:rFonts w:ascii="Arial" w:hAnsi="Arial" w:cs="Arial"/>
                <w:sz w:val="20"/>
                <w:szCs w:val="20"/>
              </w:rPr>
              <w:t>partners</w:t>
            </w:r>
            <w:proofErr w:type="gramEnd"/>
          </w:p>
          <w:p w14:paraId="035B13B2" w14:textId="77777777" w:rsidR="00CC195E" w:rsidRPr="008373FD" w:rsidRDefault="00CC195E" w:rsidP="00CD233E">
            <w:pPr>
              <w:pStyle w:val="ListParagraph"/>
              <w:numPr>
                <w:ilvl w:val="0"/>
                <w:numId w:val="17"/>
              </w:numPr>
              <w:spacing w:before="120" w:after="120" w:line="240" w:lineRule="auto"/>
              <w:jc w:val="both"/>
              <w:rPr>
                <w:rFonts w:ascii="Arial" w:hAnsi="Arial" w:cs="Arial"/>
                <w:sz w:val="20"/>
                <w:szCs w:val="20"/>
              </w:rPr>
            </w:pPr>
            <w:r w:rsidRPr="008373FD">
              <w:rPr>
                <w:rFonts w:ascii="Arial" w:hAnsi="Arial" w:cs="Arial"/>
                <w:sz w:val="20"/>
                <w:szCs w:val="20"/>
              </w:rPr>
              <w:t>Work with grants leads to provide services</w:t>
            </w:r>
            <w:r>
              <w:rPr>
                <w:rFonts w:ascii="Arial" w:hAnsi="Arial" w:cs="Arial"/>
                <w:sz w:val="20"/>
                <w:szCs w:val="20"/>
              </w:rPr>
              <w:t xml:space="preserve"> and roll out pilot approaches into other areas. </w:t>
            </w:r>
          </w:p>
          <w:p w14:paraId="580F4FFB" w14:textId="77777777" w:rsidR="00CC195E" w:rsidRPr="008373FD" w:rsidRDefault="00CC195E" w:rsidP="00CC195E">
            <w:pPr>
              <w:spacing w:before="120" w:after="120"/>
              <w:jc w:val="both"/>
              <w:rPr>
                <w:rFonts w:ascii="Arial" w:hAnsi="Arial" w:cs="Arial"/>
                <w:b/>
                <w:bCs/>
                <w:sz w:val="20"/>
                <w:szCs w:val="20"/>
              </w:rPr>
            </w:pPr>
            <w:r w:rsidRPr="008373FD">
              <w:rPr>
                <w:rFonts w:ascii="Arial" w:hAnsi="Arial" w:cs="Arial"/>
                <w:b/>
                <w:bCs/>
                <w:sz w:val="20"/>
                <w:szCs w:val="20"/>
              </w:rPr>
              <w:t>Review</w:t>
            </w:r>
          </w:p>
          <w:p w14:paraId="5E7C327D"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Reviewing monitoring returns and support grants manager to address areas that requirement improvement.</w:t>
            </w:r>
          </w:p>
          <w:p w14:paraId="5DA9CB3C"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lastRenderedPageBreak/>
              <w:t>Report progress against commissioning plans</w:t>
            </w:r>
          </w:p>
          <w:p w14:paraId="55E6B73B" w14:textId="77777777" w:rsidR="00CC195E" w:rsidRPr="008373FD" w:rsidRDefault="00CC195E" w:rsidP="00CD233E">
            <w:pPr>
              <w:pStyle w:val="ListParagraph"/>
              <w:numPr>
                <w:ilvl w:val="0"/>
                <w:numId w:val="17"/>
              </w:numPr>
              <w:spacing w:before="120" w:after="120" w:line="240" w:lineRule="auto"/>
              <w:jc w:val="both"/>
              <w:rPr>
                <w:rFonts w:ascii="Arial" w:hAnsi="Arial" w:cs="Arial"/>
                <w:b/>
                <w:bCs/>
                <w:sz w:val="20"/>
                <w:szCs w:val="20"/>
              </w:rPr>
            </w:pPr>
            <w:r w:rsidRPr="008373FD">
              <w:rPr>
                <w:rFonts w:ascii="Arial" w:hAnsi="Arial" w:cs="Arial"/>
                <w:sz w:val="20"/>
                <w:szCs w:val="20"/>
              </w:rPr>
              <w:t>Report impact of programmes against commissioning outcomes</w:t>
            </w:r>
          </w:p>
          <w:p w14:paraId="0F1024A2" w14:textId="77777777" w:rsidR="00CC195E" w:rsidRPr="008373FD" w:rsidRDefault="00CC195E" w:rsidP="00CC195E">
            <w:pPr>
              <w:pStyle w:val="ListParagraph"/>
              <w:spacing w:before="120" w:after="120"/>
              <w:jc w:val="both"/>
              <w:rPr>
                <w:rFonts w:ascii="Arial" w:hAnsi="Arial" w:cs="Arial"/>
                <w:b/>
                <w:bCs/>
                <w:sz w:val="20"/>
                <w:szCs w:val="20"/>
              </w:rPr>
            </w:pPr>
          </w:p>
          <w:p w14:paraId="2E8D22E2" w14:textId="2FAE5D01" w:rsidR="00704020" w:rsidRDefault="005264C1" w:rsidP="005264C1">
            <w:pPr>
              <w:spacing w:before="120" w:after="120"/>
              <w:jc w:val="both"/>
              <w:rPr>
                <w:rFonts w:ascii="Arial" w:hAnsi="Arial" w:cs="Arial"/>
                <w:b/>
                <w:bCs/>
                <w:sz w:val="20"/>
                <w:szCs w:val="20"/>
              </w:rPr>
            </w:pPr>
            <w:r w:rsidRPr="008373FD">
              <w:rPr>
                <w:rFonts w:ascii="Arial" w:hAnsi="Arial" w:cs="Arial"/>
                <w:b/>
                <w:bCs/>
                <w:sz w:val="20"/>
                <w:szCs w:val="20"/>
              </w:rPr>
              <w:t xml:space="preserve">The main responsibilities of the </w:t>
            </w:r>
            <w:r>
              <w:rPr>
                <w:rFonts w:ascii="Arial" w:hAnsi="Arial" w:cs="Arial"/>
                <w:b/>
                <w:bCs/>
                <w:sz w:val="20"/>
                <w:szCs w:val="20"/>
              </w:rPr>
              <w:t xml:space="preserve">Commissioning Project Manager </w:t>
            </w:r>
            <w:r w:rsidRPr="008373FD">
              <w:rPr>
                <w:rFonts w:ascii="Arial" w:hAnsi="Arial" w:cs="Arial"/>
                <w:b/>
                <w:bCs/>
                <w:sz w:val="20"/>
                <w:szCs w:val="20"/>
              </w:rPr>
              <w:t>are:</w:t>
            </w:r>
          </w:p>
          <w:p w14:paraId="795A184A" w14:textId="0EE642F5" w:rsidR="00CC195E" w:rsidRPr="008373FD" w:rsidRDefault="00CC195E" w:rsidP="00CC195E">
            <w:pPr>
              <w:rPr>
                <w:rFonts w:ascii="Arial" w:hAnsi="Arial" w:cs="Arial"/>
                <w:b/>
                <w:bCs/>
                <w:sz w:val="20"/>
                <w:szCs w:val="20"/>
              </w:rPr>
            </w:pPr>
            <w:r w:rsidRPr="008373FD">
              <w:rPr>
                <w:rFonts w:ascii="Arial" w:hAnsi="Arial" w:cs="Arial"/>
                <w:b/>
                <w:bCs/>
                <w:sz w:val="20"/>
                <w:szCs w:val="20"/>
              </w:rPr>
              <w:t>Programme Management</w:t>
            </w:r>
          </w:p>
          <w:p w14:paraId="0E6D4134" w14:textId="77777777" w:rsidR="00EA7D8A" w:rsidRPr="000435B1" w:rsidRDefault="00EA7D8A" w:rsidP="00CD233E">
            <w:pPr>
              <w:pStyle w:val="ListParagraph"/>
              <w:numPr>
                <w:ilvl w:val="0"/>
                <w:numId w:val="17"/>
              </w:numPr>
              <w:spacing w:before="120" w:after="120" w:line="240" w:lineRule="auto"/>
              <w:rPr>
                <w:rFonts w:ascii="Arial" w:hAnsi="Arial" w:cs="Arial"/>
                <w:bCs/>
                <w:sz w:val="20"/>
                <w:szCs w:val="20"/>
              </w:rPr>
            </w:pPr>
            <w:r w:rsidRPr="000435B1">
              <w:rPr>
                <w:rFonts w:ascii="Arial" w:hAnsi="Arial" w:cs="Arial"/>
                <w:bCs/>
                <w:sz w:val="20"/>
                <w:szCs w:val="20"/>
              </w:rPr>
              <w:t xml:space="preserve">Support the Head of Commissioned Grants </w:t>
            </w:r>
            <w:r>
              <w:rPr>
                <w:rFonts w:ascii="Arial" w:hAnsi="Arial" w:cs="Arial"/>
                <w:sz w:val="20"/>
                <w:szCs w:val="20"/>
              </w:rPr>
              <w:t xml:space="preserve">and </w:t>
            </w:r>
            <w:r w:rsidRPr="008373FD">
              <w:rPr>
                <w:rFonts w:ascii="Arial" w:hAnsi="Arial" w:cs="Arial"/>
                <w:sz w:val="20"/>
                <w:szCs w:val="20"/>
              </w:rPr>
              <w:t xml:space="preserve">Director of Relationships and Funding </w:t>
            </w:r>
            <w:r w:rsidRPr="000435B1">
              <w:rPr>
                <w:rFonts w:ascii="Arial" w:hAnsi="Arial" w:cs="Arial"/>
                <w:bCs/>
                <w:sz w:val="20"/>
                <w:szCs w:val="20"/>
              </w:rPr>
              <w:t>to develop cohesive grant giving programme</w:t>
            </w:r>
            <w:r>
              <w:rPr>
                <w:rFonts w:ascii="Arial" w:hAnsi="Arial" w:cs="Arial"/>
                <w:bCs/>
                <w:sz w:val="20"/>
                <w:szCs w:val="20"/>
              </w:rPr>
              <w:t>s</w:t>
            </w:r>
            <w:r w:rsidRPr="000435B1">
              <w:rPr>
                <w:rFonts w:ascii="Arial" w:hAnsi="Arial" w:cs="Arial"/>
                <w:bCs/>
                <w:sz w:val="20"/>
                <w:szCs w:val="20"/>
              </w:rPr>
              <w:t>, developing priorities of funding and a suitable mechanism for delivery in accordance with RNRMC grant making values</w:t>
            </w:r>
            <w:r>
              <w:rPr>
                <w:rFonts w:ascii="Arial" w:hAnsi="Arial" w:cs="Arial"/>
                <w:bCs/>
                <w:sz w:val="20"/>
                <w:szCs w:val="20"/>
              </w:rPr>
              <w:t>.</w:t>
            </w:r>
            <w:r w:rsidRPr="000435B1">
              <w:rPr>
                <w:rFonts w:ascii="Arial" w:hAnsi="Arial" w:cs="Arial"/>
                <w:bCs/>
                <w:sz w:val="20"/>
                <w:szCs w:val="20"/>
              </w:rPr>
              <w:t xml:space="preserve"> </w:t>
            </w:r>
          </w:p>
          <w:p w14:paraId="395ED45C" w14:textId="77777777" w:rsidR="00CC195E" w:rsidRPr="008373FD" w:rsidRDefault="00CC195E" w:rsidP="00CD233E">
            <w:pPr>
              <w:pStyle w:val="ListParagraph"/>
              <w:numPr>
                <w:ilvl w:val="0"/>
                <w:numId w:val="17"/>
              </w:numPr>
              <w:spacing w:after="0" w:line="240" w:lineRule="auto"/>
              <w:rPr>
                <w:rFonts w:ascii="Arial" w:hAnsi="Arial" w:cs="Arial"/>
                <w:b/>
                <w:bCs/>
                <w:sz w:val="20"/>
                <w:szCs w:val="20"/>
              </w:rPr>
            </w:pPr>
            <w:r w:rsidRPr="008373FD">
              <w:rPr>
                <w:rFonts w:ascii="Arial" w:hAnsi="Arial" w:cs="Arial"/>
                <w:sz w:val="20"/>
                <w:szCs w:val="20"/>
              </w:rPr>
              <w:t xml:space="preserve">Work collaboratively with </w:t>
            </w:r>
            <w:r>
              <w:rPr>
                <w:rFonts w:ascii="Arial" w:hAnsi="Arial" w:cs="Arial"/>
                <w:sz w:val="20"/>
                <w:szCs w:val="20"/>
              </w:rPr>
              <w:t xml:space="preserve">Grants Department </w:t>
            </w:r>
            <w:r w:rsidRPr="008373FD">
              <w:rPr>
                <w:rFonts w:ascii="Arial" w:hAnsi="Arial" w:cs="Arial"/>
                <w:sz w:val="20"/>
                <w:szCs w:val="20"/>
              </w:rPr>
              <w:t>to ensure commissioning plans for each programme are developed, monitored, reviewed, and updated.</w:t>
            </w:r>
          </w:p>
          <w:p w14:paraId="22F41B3F" w14:textId="77777777" w:rsidR="00CC195E" w:rsidRPr="007078A2" w:rsidRDefault="00CC195E" w:rsidP="00CD233E">
            <w:pPr>
              <w:pStyle w:val="ListParagraph"/>
              <w:numPr>
                <w:ilvl w:val="0"/>
                <w:numId w:val="17"/>
              </w:numPr>
              <w:spacing w:after="0" w:line="240" w:lineRule="auto"/>
              <w:rPr>
                <w:rFonts w:ascii="Arial" w:hAnsi="Arial" w:cs="Arial"/>
                <w:b/>
                <w:bCs/>
                <w:sz w:val="20"/>
                <w:szCs w:val="20"/>
              </w:rPr>
            </w:pPr>
            <w:r>
              <w:rPr>
                <w:rFonts w:ascii="Arial" w:hAnsi="Arial" w:cs="Arial"/>
                <w:sz w:val="20"/>
                <w:szCs w:val="20"/>
              </w:rPr>
              <w:t xml:space="preserve">Work with Head of Commissioned Grants and </w:t>
            </w:r>
            <w:r w:rsidRPr="008373FD">
              <w:rPr>
                <w:rFonts w:ascii="Arial" w:hAnsi="Arial" w:cs="Arial"/>
                <w:sz w:val="20"/>
                <w:szCs w:val="20"/>
              </w:rPr>
              <w:t xml:space="preserve">Director of Relationships and Funding </w:t>
            </w:r>
            <w:r>
              <w:rPr>
                <w:rFonts w:ascii="Arial" w:hAnsi="Arial" w:cs="Arial"/>
                <w:sz w:val="20"/>
                <w:szCs w:val="20"/>
              </w:rPr>
              <w:t xml:space="preserve">to implement </w:t>
            </w:r>
            <w:r w:rsidRPr="008373FD">
              <w:rPr>
                <w:rFonts w:ascii="Arial" w:hAnsi="Arial" w:cs="Arial"/>
                <w:sz w:val="20"/>
                <w:szCs w:val="20"/>
              </w:rPr>
              <w:t>plans for beneficiary engagement (co-production) as key part of commissioning cycle where appropriate.</w:t>
            </w:r>
          </w:p>
          <w:p w14:paraId="09C5FB89" w14:textId="601EAF39" w:rsidR="00CC195E" w:rsidRPr="000E0B09" w:rsidRDefault="00CC195E" w:rsidP="00CD233E">
            <w:pPr>
              <w:pStyle w:val="ListParagraph"/>
              <w:numPr>
                <w:ilvl w:val="0"/>
                <w:numId w:val="17"/>
              </w:numPr>
              <w:spacing w:after="0" w:line="240" w:lineRule="auto"/>
              <w:rPr>
                <w:rFonts w:ascii="Arial" w:hAnsi="Arial" w:cs="Arial"/>
                <w:b/>
                <w:bCs/>
                <w:sz w:val="20"/>
                <w:szCs w:val="20"/>
              </w:rPr>
            </w:pPr>
            <w:r>
              <w:rPr>
                <w:rFonts w:ascii="Arial" w:hAnsi="Arial" w:cs="Arial"/>
                <w:sz w:val="20"/>
                <w:szCs w:val="20"/>
              </w:rPr>
              <w:t>To be responsible for the line management of the Commissioning Grants Administrator</w:t>
            </w:r>
            <w:r w:rsidR="000E0B09">
              <w:rPr>
                <w:rFonts w:ascii="Arial" w:hAnsi="Arial" w:cs="Arial"/>
                <w:sz w:val="20"/>
                <w:szCs w:val="20"/>
              </w:rPr>
              <w:t>.</w:t>
            </w:r>
          </w:p>
          <w:p w14:paraId="0F99A078" w14:textId="77777777" w:rsidR="000E0B09" w:rsidRPr="000435B1" w:rsidRDefault="000E0B09" w:rsidP="00CD233E">
            <w:pPr>
              <w:pStyle w:val="ListParagraph"/>
              <w:numPr>
                <w:ilvl w:val="0"/>
                <w:numId w:val="17"/>
              </w:numPr>
              <w:spacing w:before="120" w:after="120" w:line="240" w:lineRule="auto"/>
              <w:rPr>
                <w:rFonts w:ascii="Arial" w:hAnsi="Arial" w:cs="Arial"/>
                <w:bCs/>
                <w:sz w:val="20"/>
                <w:szCs w:val="20"/>
              </w:rPr>
            </w:pPr>
            <w:r w:rsidRPr="000435B1">
              <w:rPr>
                <w:rFonts w:ascii="Arial" w:hAnsi="Arial" w:cs="Arial"/>
                <w:bCs/>
                <w:sz w:val="20"/>
                <w:szCs w:val="20"/>
              </w:rPr>
              <w:t>Ensure the principles of the funding and outcomes framework are upheld against identified need and published outcomes</w:t>
            </w:r>
            <w:r>
              <w:rPr>
                <w:rFonts w:ascii="Arial" w:hAnsi="Arial" w:cs="Arial"/>
                <w:bCs/>
                <w:sz w:val="20"/>
                <w:szCs w:val="20"/>
              </w:rPr>
              <w:t>.</w:t>
            </w:r>
            <w:r w:rsidRPr="000435B1">
              <w:rPr>
                <w:rFonts w:ascii="Arial" w:hAnsi="Arial" w:cs="Arial"/>
                <w:bCs/>
                <w:sz w:val="20"/>
                <w:szCs w:val="20"/>
              </w:rPr>
              <w:t xml:space="preserve"> </w:t>
            </w:r>
          </w:p>
          <w:p w14:paraId="13ADDDFC" w14:textId="77777777" w:rsidR="000E0B09" w:rsidRDefault="000E0B09" w:rsidP="00CD233E">
            <w:pPr>
              <w:pStyle w:val="ListParagraph"/>
              <w:numPr>
                <w:ilvl w:val="0"/>
                <w:numId w:val="17"/>
              </w:numPr>
              <w:spacing w:before="120" w:after="120" w:line="240" w:lineRule="auto"/>
              <w:rPr>
                <w:rFonts w:ascii="Arial" w:hAnsi="Arial" w:cs="Arial"/>
                <w:bCs/>
                <w:sz w:val="20"/>
                <w:szCs w:val="20"/>
              </w:rPr>
            </w:pPr>
            <w:r w:rsidRPr="000435B1">
              <w:rPr>
                <w:rFonts w:ascii="Arial" w:hAnsi="Arial" w:cs="Arial"/>
                <w:bCs/>
                <w:sz w:val="20"/>
                <w:szCs w:val="20"/>
              </w:rPr>
              <w:t>On behalf of EXEC define and monitor p</w:t>
            </w:r>
            <w:r>
              <w:rPr>
                <w:rFonts w:ascii="Arial" w:hAnsi="Arial" w:cs="Arial"/>
                <w:bCs/>
                <w:sz w:val="20"/>
                <w:szCs w:val="20"/>
              </w:rPr>
              <w:t>roject</w:t>
            </w:r>
            <w:r w:rsidRPr="000435B1">
              <w:rPr>
                <w:rFonts w:ascii="Arial" w:hAnsi="Arial" w:cs="Arial"/>
                <w:bCs/>
                <w:sz w:val="20"/>
                <w:szCs w:val="20"/>
              </w:rPr>
              <w:t xml:space="preserve"> budgets for </w:t>
            </w:r>
            <w:r>
              <w:rPr>
                <w:rFonts w:ascii="Arial" w:hAnsi="Arial" w:cs="Arial"/>
                <w:bCs/>
                <w:sz w:val="20"/>
                <w:szCs w:val="20"/>
              </w:rPr>
              <w:t xml:space="preserve">allocated </w:t>
            </w:r>
            <w:r w:rsidRPr="000435B1">
              <w:rPr>
                <w:rFonts w:ascii="Arial" w:hAnsi="Arial" w:cs="Arial"/>
                <w:bCs/>
                <w:sz w:val="20"/>
                <w:szCs w:val="20"/>
              </w:rPr>
              <w:t xml:space="preserve">programmes including contingency, stage payments and adhere to financial regulations </w:t>
            </w:r>
            <w:r>
              <w:rPr>
                <w:rFonts w:ascii="Arial" w:hAnsi="Arial" w:cs="Arial"/>
                <w:bCs/>
                <w:sz w:val="20"/>
                <w:szCs w:val="20"/>
              </w:rPr>
              <w:t>and processes.</w:t>
            </w:r>
          </w:p>
          <w:p w14:paraId="1029BD7A" w14:textId="77777777" w:rsidR="000E0B09" w:rsidRPr="000435B1" w:rsidRDefault="000E0B09" w:rsidP="00CD233E">
            <w:pPr>
              <w:pStyle w:val="ListParagraph"/>
              <w:numPr>
                <w:ilvl w:val="0"/>
                <w:numId w:val="17"/>
              </w:numPr>
              <w:spacing w:before="120" w:after="120" w:line="240" w:lineRule="auto"/>
              <w:rPr>
                <w:rFonts w:ascii="Arial" w:hAnsi="Arial" w:cs="Arial"/>
                <w:bCs/>
                <w:sz w:val="20"/>
                <w:szCs w:val="20"/>
              </w:rPr>
            </w:pPr>
            <w:r w:rsidRPr="000435B1">
              <w:rPr>
                <w:rFonts w:ascii="Arial" w:hAnsi="Arial" w:cs="Arial"/>
                <w:bCs/>
                <w:sz w:val="20"/>
                <w:szCs w:val="20"/>
              </w:rPr>
              <w:t xml:space="preserve">Development and delivery of </w:t>
            </w:r>
            <w:r>
              <w:rPr>
                <w:rFonts w:ascii="Arial" w:hAnsi="Arial" w:cs="Arial"/>
                <w:bCs/>
                <w:sz w:val="20"/>
                <w:szCs w:val="20"/>
              </w:rPr>
              <w:t xml:space="preserve">allocated </w:t>
            </w:r>
            <w:r w:rsidRPr="000435B1">
              <w:rPr>
                <w:rFonts w:ascii="Arial" w:hAnsi="Arial" w:cs="Arial"/>
                <w:bCs/>
                <w:sz w:val="20"/>
                <w:szCs w:val="20"/>
              </w:rPr>
              <w:t>programmes or projects to address identified gaps</w:t>
            </w:r>
            <w:r>
              <w:rPr>
                <w:rFonts w:ascii="Arial" w:hAnsi="Arial" w:cs="Arial"/>
                <w:bCs/>
                <w:sz w:val="20"/>
                <w:szCs w:val="20"/>
              </w:rPr>
              <w:t>.</w:t>
            </w:r>
            <w:r w:rsidRPr="000435B1">
              <w:rPr>
                <w:rFonts w:ascii="Arial" w:hAnsi="Arial" w:cs="Arial"/>
                <w:bCs/>
                <w:sz w:val="20"/>
                <w:szCs w:val="20"/>
              </w:rPr>
              <w:t xml:space="preserve"> </w:t>
            </w:r>
          </w:p>
          <w:p w14:paraId="2C56BC40" w14:textId="77777777" w:rsidR="000E0B09" w:rsidRPr="000E0B09" w:rsidRDefault="000E0B09" w:rsidP="00CD233E">
            <w:pPr>
              <w:pStyle w:val="ListParagraph"/>
              <w:numPr>
                <w:ilvl w:val="0"/>
                <w:numId w:val="17"/>
              </w:numPr>
              <w:spacing w:after="0" w:line="240" w:lineRule="auto"/>
              <w:rPr>
                <w:rFonts w:ascii="Arial" w:hAnsi="Arial" w:cs="Arial"/>
                <w:b/>
                <w:bCs/>
                <w:sz w:val="20"/>
                <w:szCs w:val="20"/>
              </w:rPr>
            </w:pPr>
            <w:r w:rsidRPr="008373FD">
              <w:rPr>
                <w:rFonts w:ascii="Arial" w:hAnsi="Arial" w:cs="Arial"/>
                <w:sz w:val="20"/>
                <w:szCs w:val="20"/>
              </w:rPr>
              <w:t xml:space="preserve">Support the identification and establishment of KPI’s for </w:t>
            </w:r>
            <w:r>
              <w:rPr>
                <w:rFonts w:ascii="Arial" w:hAnsi="Arial" w:cs="Arial"/>
                <w:sz w:val="20"/>
                <w:szCs w:val="20"/>
              </w:rPr>
              <w:t>projects and programmes as required</w:t>
            </w:r>
            <w:r w:rsidRPr="008373FD">
              <w:rPr>
                <w:rFonts w:ascii="Arial" w:hAnsi="Arial" w:cs="Arial"/>
                <w:sz w:val="20"/>
                <w:szCs w:val="20"/>
              </w:rPr>
              <w:t>.</w:t>
            </w:r>
          </w:p>
          <w:p w14:paraId="1680AF4E" w14:textId="77777777" w:rsidR="000E0B09" w:rsidRPr="000E0B09" w:rsidRDefault="000E0B09" w:rsidP="00CD233E">
            <w:pPr>
              <w:pStyle w:val="ListParagraph"/>
              <w:numPr>
                <w:ilvl w:val="0"/>
                <w:numId w:val="17"/>
              </w:numPr>
              <w:spacing w:after="0" w:line="240" w:lineRule="auto"/>
              <w:rPr>
                <w:rFonts w:ascii="Arial" w:hAnsi="Arial" w:cs="Arial"/>
                <w:b/>
                <w:bCs/>
                <w:sz w:val="20"/>
                <w:szCs w:val="20"/>
              </w:rPr>
            </w:pPr>
            <w:r>
              <w:rPr>
                <w:rFonts w:ascii="Arial" w:hAnsi="Arial" w:cs="Arial"/>
                <w:sz w:val="20"/>
                <w:szCs w:val="20"/>
              </w:rPr>
              <w:t>Assist in providing information and guidance for the writing of external grant applications and bids to other funders, along with monitoring returns.</w:t>
            </w:r>
          </w:p>
          <w:p w14:paraId="534816A5" w14:textId="61D204D2" w:rsidR="000E0B09" w:rsidRPr="00636B5A" w:rsidRDefault="000E0B09" w:rsidP="00CD233E">
            <w:pPr>
              <w:pStyle w:val="ListParagraph"/>
              <w:numPr>
                <w:ilvl w:val="0"/>
                <w:numId w:val="17"/>
              </w:numPr>
              <w:spacing w:after="0" w:line="240" w:lineRule="auto"/>
              <w:rPr>
                <w:rFonts w:ascii="Arial" w:hAnsi="Arial" w:cs="Arial"/>
                <w:b/>
                <w:bCs/>
                <w:sz w:val="20"/>
                <w:szCs w:val="20"/>
              </w:rPr>
            </w:pPr>
            <w:r>
              <w:rPr>
                <w:rFonts w:ascii="Arial" w:hAnsi="Arial" w:cs="Arial"/>
                <w:sz w:val="20"/>
                <w:szCs w:val="20"/>
              </w:rPr>
              <w:t xml:space="preserve">Work with the Comms team to plan articles, and media coverage around programme </w:t>
            </w:r>
            <w:proofErr w:type="gramStart"/>
            <w:r>
              <w:rPr>
                <w:rFonts w:ascii="Arial" w:hAnsi="Arial" w:cs="Arial"/>
                <w:sz w:val="20"/>
                <w:szCs w:val="20"/>
              </w:rPr>
              <w:t>work</w:t>
            </w:r>
            <w:proofErr w:type="gramEnd"/>
          </w:p>
          <w:p w14:paraId="4B8D82F8" w14:textId="77777777" w:rsidR="00FF2150" w:rsidRDefault="00FF2150" w:rsidP="00CC195E">
            <w:pPr>
              <w:spacing w:before="120" w:after="120"/>
              <w:jc w:val="both"/>
              <w:rPr>
                <w:rFonts w:ascii="Arial" w:hAnsi="Arial" w:cs="Arial"/>
                <w:b/>
                <w:sz w:val="20"/>
                <w:szCs w:val="20"/>
              </w:rPr>
            </w:pPr>
          </w:p>
          <w:p w14:paraId="0B4F5A5D" w14:textId="02F9FDE2" w:rsidR="00CC195E" w:rsidRPr="008373FD" w:rsidRDefault="00DF0725" w:rsidP="00CC195E">
            <w:pPr>
              <w:spacing w:before="120" w:after="120"/>
              <w:jc w:val="both"/>
              <w:rPr>
                <w:rFonts w:ascii="Arial" w:hAnsi="Arial" w:cs="Arial"/>
                <w:b/>
                <w:sz w:val="20"/>
                <w:szCs w:val="20"/>
              </w:rPr>
            </w:pPr>
            <w:r>
              <w:rPr>
                <w:rFonts w:ascii="Arial" w:hAnsi="Arial" w:cs="Arial"/>
                <w:b/>
                <w:sz w:val="20"/>
                <w:szCs w:val="20"/>
              </w:rPr>
              <w:t>Management</w:t>
            </w:r>
          </w:p>
          <w:p w14:paraId="62B3F52B" w14:textId="0F189252" w:rsidR="00CD233E" w:rsidRPr="008373FD" w:rsidRDefault="00CD233E" w:rsidP="00CD233E">
            <w:pPr>
              <w:pStyle w:val="ListParagraph"/>
              <w:numPr>
                <w:ilvl w:val="0"/>
                <w:numId w:val="17"/>
              </w:numPr>
              <w:spacing w:before="120" w:after="120" w:line="240" w:lineRule="auto"/>
              <w:jc w:val="both"/>
              <w:rPr>
                <w:rFonts w:ascii="Arial" w:hAnsi="Arial" w:cs="Arial"/>
                <w:sz w:val="20"/>
                <w:szCs w:val="20"/>
              </w:rPr>
            </w:pPr>
            <w:r>
              <w:rPr>
                <w:rFonts w:ascii="Arial" w:hAnsi="Arial" w:cs="Arial"/>
                <w:bCs/>
                <w:sz w:val="20"/>
                <w:szCs w:val="20"/>
              </w:rPr>
              <w:t xml:space="preserve">Manage a portfolio of grant awards, projects and programmes on a </w:t>
            </w:r>
            <w:proofErr w:type="gramStart"/>
            <w:r>
              <w:rPr>
                <w:rFonts w:ascii="Arial" w:hAnsi="Arial" w:cs="Arial"/>
                <w:bCs/>
                <w:sz w:val="20"/>
                <w:szCs w:val="20"/>
              </w:rPr>
              <w:t>day to day</w:t>
            </w:r>
            <w:proofErr w:type="gramEnd"/>
            <w:r>
              <w:rPr>
                <w:rFonts w:ascii="Arial" w:hAnsi="Arial" w:cs="Arial"/>
                <w:bCs/>
                <w:sz w:val="20"/>
                <w:szCs w:val="20"/>
              </w:rPr>
              <w:t xml:space="preserve"> basis.</w:t>
            </w:r>
            <w:r w:rsidDel="00030978">
              <w:rPr>
                <w:rFonts w:ascii="Arial" w:hAnsi="Arial" w:cs="Arial"/>
                <w:sz w:val="20"/>
                <w:szCs w:val="20"/>
              </w:rPr>
              <w:t xml:space="preserve"> </w:t>
            </w:r>
          </w:p>
          <w:p w14:paraId="2CD1614B" w14:textId="1399FB37" w:rsidR="00CD233E" w:rsidRPr="008373FD" w:rsidRDefault="00CD233E" w:rsidP="00CD233E">
            <w:pPr>
              <w:pStyle w:val="ListParagraph"/>
              <w:numPr>
                <w:ilvl w:val="0"/>
                <w:numId w:val="17"/>
              </w:numPr>
              <w:spacing w:before="120" w:after="120" w:line="240" w:lineRule="auto"/>
              <w:jc w:val="both"/>
              <w:rPr>
                <w:rFonts w:ascii="Arial" w:hAnsi="Arial" w:cs="Arial"/>
                <w:sz w:val="20"/>
                <w:szCs w:val="20"/>
              </w:rPr>
            </w:pPr>
            <w:r>
              <w:rPr>
                <w:rFonts w:ascii="Arial" w:hAnsi="Arial" w:cs="Arial"/>
                <w:sz w:val="20"/>
                <w:szCs w:val="20"/>
              </w:rPr>
              <w:t>Line management of other roles within the team, as required.</w:t>
            </w:r>
          </w:p>
          <w:p w14:paraId="778E3895" w14:textId="77777777" w:rsidR="00CD233E" w:rsidRDefault="00CD233E" w:rsidP="00CD233E">
            <w:pPr>
              <w:pStyle w:val="ListParagraph"/>
              <w:numPr>
                <w:ilvl w:val="0"/>
                <w:numId w:val="17"/>
              </w:numPr>
              <w:spacing w:before="120" w:after="120" w:line="240" w:lineRule="auto"/>
              <w:jc w:val="both"/>
              <w:rPr>
                <w:rFonts w:ascii="Arial" w:hAnsi="Arial" w:cs="Arial"/>
                <w:sz w:val="20"/>
                <w:szCs w:val="20"/>
              </w:rPr>
            </w:pPr>
            <w:r>
              <w:rPr>
                <w:rFonts w:ascii="Arial" w:hAnsi="Arial" w:cs="Arial"/>
                <w:sz w:val="20"/>
                <w:szCs w:val="20"/>
              </w:rPr>
              <w:t>Managing programme and project budgets</w:t>
            </w:r>
          </w:p>
          <w:p w14:paraId="3EBFE4A9" w14:textId="2FB8A2C7" w:rsidR="00CD233E" w:rsidRDefault="00CD233E" w:rsidP="00FF2150">
            <w:pPr>
              <w:pStyle w:val="ListParagraph"/>
              <w:numPr>
                <w:ilvl w:val="0"/>
                <w:numId w:val="17"/>
              </w:numPr>
              <w:spacing w:before="120" w:after="120" w:line="240" w:lineRule="auto"/>
              <w:jc w:val="both"/>
              <w:rPr>
                <w:rFonts w:ascii="Arial" w:hAnsi="Arial" w:cs="Arial"/>
                <w:sz w:val="20"/>
                <w:szCs w:val="20"/>
              </w:rPr>
            </w:pPr>
            <w:r>
              <w:rPr>
                <w:rFonts w:ascii="Arial" w:hAnsi="Arial" w:cs="Arial"/>
                <w:sz w:val="20"/>
                <w:szCs w:val="20"/>
              </w:rPr>
              <w:t>Manage external funds and Grant awards, as required.</w:t>
            </w:r>
          </w:p>
          <w:p w14:paraId="745DFB83" w14:textId="77777777" w:rsidR="00FF2150" w:rsidRPr="00FF2150" w:rsidRDefault="00FF2150" w:rsidP="00FF2150">
            <w:pPr>
              <w:spacing w:before="120" w:after="120" w:line="240" w:lineRule="auto"/>
              <w:jc w:val="both"/>
              <w:rPr>
                <w:rFonts w:ascii="Arial" w:hAnsi="Arial" w:cs="Arial"/>
                <w:sz w:val="20"/>
                <w:szCs w:val="20"/>
              </w:rPr>
            </w:pPr>
          </w:p>
          <w:p w14:paraId="0C665900" w14:textId="77777777" w:rsidR="00FF2150" w:rsidRPr="000435B1" w:rsidRDefault="00FF2150" w:rsidP="00FF2150">
            <w:pPr>
              <w:spacing w:before="120" w:after="120"/>
              <w:rPr>
                <w:rFonts w:ascii="Arial" w:hAnsi="Arial" w:cs="Arial"/>
                <w:b/>
                <w:sz w:val="20"/>
                <w:szCs w:val="20"/>
              </w:rPr>
            </w:pPr>
            <w:r w:rsidRPr="000435B1">
              <w:rPr>
                <w:rFonts w:ascii="Arial" w:hAnsi="Arial" w:cs="Arial"/>
                <w:b/>
                <w:sz w:val="20"/>
                <w:szCs w:val="20"/>
              </w:rPr>
              <w:t xml:space="preserve">Grant Management </w:t>
            </w:r>
          </w:p>
          <w:p w14:paraId="4D711344"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 xml:space="preserve">Deliver grants through </w:t>
            </w:r>
            <w:r>
              <w:rPr>
                <w:rFonts w:ascii="Arial" w:hAnsi="Arial" w:cs="Arial"/>
                <w:bCs/>
                <w:sz w:val="20"/>
                <w:szCs w:val="20"/>
              </w:rPr>
              <w:t xml:space="preserve">our </w:t>
            </w:r>
            <w:r w:rsidRPr="000435B1">
              <w:rPr>
                <w:rFonts w:ascii="Arial" w:hAnsi="Arial" w:cs="Arial"/>
                <w:bCs/>
                <w:sz w:val="20"/>
                <w:szCs w:val="20"/>
              </w:rPr>
              <w:t>G</w:t>
            </w:r>
            <w:r>
              <w:rPr>
                <w:rFonts w:ascii="Arial" w:hAnsi="Arial" w:cs="Arial"/>
                <w:bCs/>
                <w:sz w:val="20"/>
                <w:szCs w:val="20"/>
              </w:rPr>
              <w:t xml:space="preserve">rant </w:t>
            </w:r>
            <w:r w:rsidRPr="000435B1">
              <w:rPr>
                <w:rFonts w:ascii="Arial" w:hAnsi="Arial" w:cs="Arial"/>
                <w:bCs/>
                <w:sz w:val="20"/>
                <w:szCs w:val="20"/>
              </w:rPr>
              <w:t>M</w:t>
            </w:r>
            <w:r>
              <w:rPr>
                <w:rFonts w:ascii="Arial" w:hAnsi="Arial" w:cs="Arial"/>
                <w:bCs/>
                <w:sz w:val="20"/>
                <w:szCs w:val="20"/>
              </w:rPr>
              <w:t xml:space="preserve">anagement </w:t>
            </w:r>
            <w:r w:rsidRPr="000435B1">
              <w:rPr>
                <w:rFonts w:ascii="Arial" w:hAnsi="Arial" w:cs="Arial"/>
                <w:bCs/>
                <w:sz w:val="20"/>
                <w:szCs w:val="20"/>
              </w:rPr>
              <w:t>S</w:t>
            </w:r>
            <w:r>
              <w:rPr>
                <w:rFonts w:ascii="Arial" w:hAnsi="Arial" w:cs="Arial"/>
                <w:bCs/>
                <w:sz w:val="20"/>
                <w:szCs w:val="20"/>
              </w:rPr>
              <w:t>ystem</w:t>
            </w:r>
            <w:r w:rsidRPr="000435B1">
              <w:rPr>
                <w:rFonts w:ascii="Arial" w:hAnsi="Arial" w:cs="Arial"/>
                <w:bCs/>
                <w:sz w:val="20"/>
                <w:szCs w:val="20"/>
              </w:rPr>
              <w:t xml:space="preserve"> (Blackbaud), </w:t>
            </w:r>
          </w:p>
          <w:p w14:paraId="05FCEF60" w14:textId="77777777" w:rsidR="00FF2150" w:rsidRPr="00F2149A"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 xml:space="preserve">Support the RNRMCs strategy to focus on beneficiary need and impact through the delivery of GMS and Utilisation of IT Tools </w:t>
            </w:r>
            <w:r w:rsidRPr="00F2149A">
              <w:rPr>
                <w:rFonts w:ascii="Arial" w:hAnsi="Arial" w:cs="Arial"/>
                <w:bCs/>
                <w:sz w:val="20"/>
                <w:szCs w:val="20"/>
              </w:rPr>
              <w:t xml:space="preserve"> </w:t>
            </w:r>
          </w:p>
          <w:p w14:paraId="5377D6EB" w14:textId="77777777" w:rsidR="00FF2150" w:rsidRPr="000435B1"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 xml:space="preserve">On behalf of EXEC ensure good governance and risk management complies with RNRMC Policy and procedures. </w:t>
            </w:r>
          </w:p>
          <w:p w14:paraId="377CD32F"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Pr>
                <w:rFonts w:ascii="Arial" w:hAnsi="Arial" w:cs="Arial"/>
                <w:bCs/>
                <w:sz w:val="20"/>
                <w:szCs w:val="20"/>
              </w:rPr>
              <w:t>Prepare and score applications, presenting recommendations to Grants Panels and Trustees as required.</w:t>
            </w:r>
          </w:p>
          <w:p w14:paraId="4ABE756F"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Ensure that funding recommendations to Grants Panels and Trustees are in line with current grant making policies</w:t>
            </w:r>
            <w:r>
              <w:rPr>
                <w:rFonts w:ascii="Arial" w:hAnsi="Arial" w:cs="Arial"/>
                <w:bCs/>
                <w:sz w:val="20"/>
                <w:szCs w:val="20"/>
              </w:rPr>
              <w:t xml:space="preserve"> and commissioning plans.</w:t>
            </w:r>
            <w:r w:rsidRPr="000435B1">
              <w:rPr>
                <w:rFonts w:ascii="Arial" w:hAnsi="Arial" w:cs="Arial"/>
                <w:bCs/>
                <w:sz w:val="20"/>
                <w:szCs w:val="20"/>
              </w:rPr>
              <w:t xml:space="preserve"> </w:t>
            </w:r>
          </w:p>
          <w:p w14:paraId="07AC087B"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sidRPr="00F2149A">
              <w:rPr>
                <w:rFonts w:ascii="Arial" w:hAnsi="Arial" w:cs="Arial"/>
                <w:bCs/>
                <w:sz w:val="20"/>
                <w:szCs w:val="20"/>
              </w:rPr>
              <w:t xml:space="preserve">Ensure funds are being spent in accordance with funding </w:t>
            </w:r>
            <w:proofErr w:type="gramStart"/>
            <w:r w:rsidRPr="00F2149A">
              <w:rPr>
                <w:rFonts w:ascii="Arial" w:hAnsi="Arial" w:cs="Arial"/>
                <w:bCs/>
                <w:sz w:val="20"/>
                <w:szCs w:val="20"/>
              </w:rPr>
              <w:t>agreements</w:t>
            </w:r>
            <w:proofErr w:type="gramEnd"/>
          </w:p>
          <w:p w14:paraId="6DCE1266"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 xml:space="preserve">Identify projects for corporate and major donor funding, ensure transparency and compliance with fundraising and grant making </w:t>
            </w:r>
            <w:proofErr w:type="gramStart"/>
            <w:r w:rsidRPr="000435B1">
              <w:rPr>
                <w:rFonts w:ascii="Arial" w:hAnsi="Arial" w:cs="Arial"/>
                <w:bCs/>
                <w:sz w:val="20"/>
                <w:szCs w:val="20"/>
              </w:rPr>
              <w:t>regulation</w:t>
            </w:r>
            <w:proofErr w:type="gramEnd"/>
            <w:r w:rsidRPr="000435B1">
              <w:rPr>
                <w:rFonts w:ascii="Arial" w:hAnsi="Arial" w:cs="Arial"/>
                <w:bCs/>
                <w:sz w:val="20"/>
                <w:szCs w:val="20"/>
              </w:rPr>
              <w:t xml:space="preserve"> </w:t>
            </w:r>
          </w:p>
          <w:p w14:paraId="15A4CA58" w14:textId="77777777" w:rsidR="00FF2150" w:rsidRPr="00F2149A" w:rsidRDefault="00FF2150" w:rsidP="00FF2150">
            <w:pPr>
              <w:pStyle w:val="ListParagraph"/>
              <w:numPr>
                <w:ilvl w:val="0"/>
                <w:numId w:val="12"/>
              </w:numPr>
              <w:spacing w:before="120" w:after="120" w:line="240" w:lineRule="auto"/>
              <w:rPr>
                <w:rFonts w:ascii="Arial" w:hAnsi="Arial" w:cs="Arial"/>
                <w:bCs/>
                <w:sz w:val="20"/>
                <w:szCs w:val="20"/>
              </w:rPr>
            </w:pPr>
            <w:r>
              <w:rPr>
                <w:rFonts w:ascii="Arial" w:hAnsi="Arial" w:cs="Arial"/>
                <w:sz w:val="20"/>
                <w:szCs w:val="20"/>
              </w:rPr>
              <w:t xml:space="preserve">Make grant payments as required. </w:t>
            </w:r>
          </w:p>
          <w:p w14:paraId="6DF34C09" w14:textId="77777777" w:rsidR="00FF2150" w:rsidRPr="008373FD" w:rsidRDefault="00FF2150" w:rsidP="00FF2150">
            <w:pPr>
              <w:pStyle w:val="ListParagraph"/>
              <w:numPr>
                <w:ilvl w:val="0"/>
                <w:numId w:val="12"/>
              </w:numPr>
              <w:spacing w:before="120" w:after="120" w:line="240" w:lineRule="auto"/>
              <w:jc w:val="both"/>
              <w:rPr>
                <w:rFonts w:ascii="Arial" w:hAnsi="Arial" w:cs="Arial"/>
                <w:sz w:val="20"/>
                <w:szCs w:val="20"/>
              </w:rPr>
            </w:pPr>
            <w:r w:rsidRPr="008373FD">
              <w:rPr>
                <w:rFonts w:ascii="Arial" w:hAnsi="Arial" w:cs="Arial"/>
                <w:sz w:val="20"/>
                <w:szCs w:val="20"/>
              </w:rPr>
              <w:t xml:space="preserve">Other general management and administrative tasks in support of the delivery of the Funding Model. </w:t>
            </w:r>
          </w:p>
          <w:p w14:paraId="29B8ECB5" w14:textId="77777777" w:rsidR="00FF2150" w:rsidRDefault="00FF2150" w:rsidP="00FF2150">
            <w:pPr>
              <w:spacing w:before="120" w:after="120"/>
              <w:rPr>
                <w:rFonts w:ascii="Arial" w:hAnsi="Arial" w:cs="Arial"/>
                <w:b/>
                <w:sz w:val="20"/>
                <w:szCs w:val="20"/>
              </w:rPr>
            </w:pPr>
          </w:p>
          <w:p w14:paraId="365DA3E9" w14:textId="77777777" w:rsidR="00FF2150" w:rsidRPr="000435B1" w:rsidRDefault="00FF2150" w:rsidP="00FF2150">
            <w:pPr>
              <w:spacing w:before="120" w:after="120"/>
              <w:rPr>
                <w:rFonts w:ascii="Arial" w:hAnsi="Arial" w:cs="Arial"/>
                <w:b/>
                <w:sz w:val="20"/>
                <w:szCs w:val="20"/>
              </w:rPr>
            </w:pPr>
            <w:r w:rsidRPr="000435B1">
              <w:rPr>
                <w:rFonts w:ascii="Arial" w:hAnsi="Arial" w:cs="Arial"/>
                <w:b/>
                <w:sz w:val="20"/>
                <w:szCs w:val="20"/>
              </w:rPr>
              <w:t xml:space="preserve">Demonstrate Impact of grants </w:t>
            </w:r>
            <w:proofErr w:type="gramStart"/>
            <w:r w:rsidRPr="000435B1">
              <w:rPr>
                <w:rFonts w:ascii="Arial" w:hAnsi="Arial" w:cs="Arial"/>
                <w:b/>
                <w:sz w:val="20"/>
                <w:szCs w:val="20"/>
              </w:rPr>
              <w:t>awarded</w:t>
            </w:r>
            <w:proofErr w:type="gramEnd"/>
            <w:r w:rsidRPr="000435B1">
              <w:rPr>
                <w:rFonts w:ascii="Arial" w:hAnsi="Arial" w:cs="Arial"/>
                <w:b/>
                <w:sz w:val="20"/>
                <w:szCs w:val="20"/>
              </w:rPr>
              <w:t xml:space="preserve"> </w:t>
            </w:r>
          </w:p>
          <w:p w14:paraId="4165F869" w14:textId="77777777" w:rsidR="00FF2150" w:rsidRPr="000435B1" w:rsidRDefault="00FF2150" w:rsidP="00FF2150">
            <w:pPr>
              <w:pStyle w:val="ListParagraph"/>
              <w:numPr>
                <w:ilvl w:val="0"/>
                <w:numId w:val="20"/>
              </w:numPr>
              <w:spacing w:before="120" w:after="120" w:line="240" w:lineRule="auto"/>
              <w:rPr>
                <w:rFonts w:ascii="Arial" w:hAnsi="Arial" w:cs="Arial"/>
                <w:bCs/>
                <w:sz w:val="20"/>
                <w:szCs w:val="20"/>
              </w:rPr>
            </w:pPr>
            <w:r w:rsidRPr="000435B1">
              <w:rPr>
                <w:rFonts w:ascii="Arial" w:hAnsi="Arial" w:cs="Arial"/>
                <w:bCs/>
                <w:sz w:val="20"/>
                <w:szCs w:val="20"/>
              </w:rPr>
              <w:t xml:space="preserve">Implement process to enable reviewing of monitoring returns for pathway and programme funded to inform end of year outcomes report. </w:t>
            </w:r>
          </w:p>
          <w:p w14:paraId="7FF7BB04" w14:textId="77777777" w:rsidR="00FF2150" w:rsidRPr="000435B1" w:rsidRDefault="00FF2150" w:rsidP="00FF2150">
            <w:pPr>
              <w:pStyle w:val="ListParagraph"/>
              <w:numPr>
                <w:ilvl w:val="0"/>
                <w:numId w:val="20"/>
              </w:numPr>
              <w:spacing w:before="120" w:after="120" w:line="240" w:lineRule="auto"/>
              <w:rPr>
                <w:rFonts w:ascii="Arial" w:hAnsi="Arial" w:cs="Arial"/>
                <w:sz w:val="20"/>
                <w:szCs w:val="20"/>
              </w:rPr>
            </w:pPr>
            <w:r w:rsidRPr="4DCC6023">
              <w:rPr>
                <w:rFonts w:ascii="Arial" w:hAnsi="Arial" w:cs="Arial"/>
                <w:sz w:val="20"/>
                <w:szCs w:val="20"/>
              </w:rPr>
              <w:lastRenderedPageBreak/>
              <w:t xml:space="preserve">Assist in the collection, review and analysis of reports from organisations to ensure </w:t>
            </w:r>
            <w:proofErr w:type="gramStart"/>
            <w:r w:rsidRPr="4DCC6023">
              <w:rPr>
                <w:rFonts w:ascii="Arial" w:hAnsi="Arial" w:cs="Arial"/>
                <w:sz w:val="20"/>
                <w:szCs w:val="20"/>
              </w:rPr>
              <w:t>impact</w:t>
            </w:r>
            <w:proofErr w:type="gramEnd"/>
            <w:r w:rsidRPr="4DCC6023">
              <w:rPr>
                <w:rFonts w:ascii="Arial" w:hAnsi="Arial" w:cs="Arial"/>
                <w:sz w:val="20"/>
                <w:szCs w:val="20"/>
              </w:rPr>
              <w:t xml:space="preserve"> </w:t>
            </w:r>
          </w:p>
          <w:p w14:paraId="5DCE97B7" w14:textId="77777777" w:rsidR="00FF2150" w:rsidRPr="000435B1" w:rsidRDefault="00FF2150" w:rsidP="00FF2150">
            <w:pPr>
              <w:pStyle w:val="ListParagraph"/>
              <w:numPr>
                <w:ilvl w:val="0"/>
                <w:numId w:val="20"/>
              </w:numPr>
              <w:spacing w:before="120" w:after="120" w:line="240" w:lineRule="auto"/>
              <w:rPr>
                <w:rFonts w:ascii="Arial" w:hAnsi="Arial" w:cs="Arial"/>
                <w:sz w:val="20"/>
                <w:szCs w:val="20"/>
              </w:rPr>
            </w:pPr>
            <w:r w:rsidRPr="4DCC6023">
              <w:rPr>
                <w:rFonts w:ascii="Arial" w:hAnsi="Arial" w:cs="Arial"/>
                <w:sz w:val="20"/>
                <w:szCs w:val="20"/>
              </w:rPr>
              <w:t xml:space="preserve">Assist </w:t>
            </w:r>
            <w:r w:rsidRPr="000435B1">
              <w:rPr>
                <w:rFonts w:ascii="Arial" w:hAnsi="Arial" w:cs="Arial"/>
                <w:bCs/>
                <w:sz w:val="20"/>
                <w:szCs w:val="20"/>
              </w:rPr>
              <w:t xml:space="preserve">Head of Commissioned Grants </w:t>
            </w:r>
            <w:r>
              <w:rPr>
                <w:rFonts w:ascii="Arial" w:hAnsi="Arial" w:cs="Arial"/>
                <w:bCs/>
                <w:sz w:val="20"/>
                <w:szCs w:val="20"/>
              </w:rPr>
              <w:t xml:space="preserve">and </w:t>
            </w:r>
            <w:r w:rsidRPr="008373FD">
              <w:rPr>
                <w:rFonts w:ascii="Arial" w:hAnsi="Arial" w:cs="Arial"/>
                <w:sz w:val="20"/>
                <w:szCs w:val="20"/>
              </w:rPr>
              <w:t xml:space="preserve">Director of Relationships and Funding </w:t>
            </w:r>
            <w:r w:rsidRPr="4DCC6023">
              <w:rPr>
                <w:rFonts w:ascii="Arial" w:hAnsi="Arial" w:cs="Arial"/>
                <w:sz w:val="20"/>
                <w:szCs w:val="20"/>
              </w:rPr>
              <w:t xml:space="preserve">with the design and production of the RNRMC’s annual outcomes and end of year reports </w:t>
            </w:r>
          </w:p>
          <w:p w14:paraId="599F2CB5" w14:textId="77777777" w:rsidR="00FF2150" w:rsidRPr="00074D43" w:rsidRDefault="00FF2150" w:rsidP="00FF2150">
            <w:pPr>
              <w:pStyle w:val="ListParagraph"/>
              <w:numPr>
                <w:ilvl w:val="0"/>
                <w:numId w:val="20"/>
              </w:numPr>
              <w:spacing w:before="120" w:after="120" w:line="240" w:lineRule="auto"/>
              <w:rPr>
                <w:rFonts w:ascii="Arial" w:hAnsi="Arial" w:cs="Arial"/>
                <w:sz w:val="20"/>
                <w:szCs w:val="20"/>
              </w:rPr>
            </w:pPr>
            <w:r>
              <w:rPr>
                <w:rFonts w:ascii="Arial" w:hAnsi="Arial" w:cs="Arial"/>
                <w:bCs/>
                <w:sz w:val="20"/>
                <w:szCs w:val="20"/>
              </w:rPr>
              <w:t>Work to i</w:t>
            </w:r>
            <w:r w:rsidRPr="000435B1">
              <w:rPr>
                <w:rFonts w:ascii="Arial" w:hAnsi="Arial" w:cs="Arial"/>
                <w:bCs/>
                <w:sz w:val="20"/>
                <w:szCs w:val="20"/>
              </w:rPr>
              <w:t xml:space="preserve">mprove grants reporting and needs analysis to inform future grant making and make a real </w:t>
            </w:r>
            <w:proofErr w:type="gramStart"/>
            <w:r w:rsidRPr="000435B1">
              <w:rPr>
                <w:rFonts w:ascii="Arial" w:hAnsi="Arial" w:cs="Arial"/>
                <w:bCs/>
                <w:sz w:val="20"/>
                <w:szCs w:val="20"/>
              </w:rPr>
              <w:t>difference</w:t>
            </w:r>
            <w:proofErr w:type="gramEnd"/>
            <w:r w:rsidRPr="000435B1">
              <w:rPr>
                <w:rFonts w:ascii="Arial" w:hAnsi="Arial" w:cs="Arial"/>
                <w:bCs/>
                <w:sz w:val="20"/>
                <w:szCs w:val="20"/>
              </w:rPr>
              <w:t xml:space="preserve"> </w:t>
            </w:r>
          </w:p>
          <w:p w14:paraId="4A8304CE" w14:textId="77777777" w:rsidR="00FF2150" w:rsidRDefault="00FF2150" w:rsidP="00FF2150">
            <w:pPr>
              <w:pStyle w:val="ListParagraph"/>
              <w:numPr>
                <w:ilvl w:val="0"/>
                <w:numId w:val="12"/>
              </w:numPr>
              <w:spacing w:before="120" w:after="120" w:line="240" w:lineRule="auto"/>
              <w:rPr>
                <w:rFonts w:ascii="Arial" w:hAnsi="Arial" w:cs="Arial"/>
                <w:bCs/>
                <w:sz w:val="20"/>
                <w:szCs w:val="20"/>
              </w:rPr>
            </w:pPr>
            <w:r w:rsidRPr="000435B1">
              <w:rPr>
                <w:rFonts w:ascii="Arial" w:hAnsi="Arial" w:cs="Arial"/>
                <w:bCs/>
                <w:sz w:val="20"/>
                <w:szCs w:val="20"/>
              </w:rPr>
              <w:t>Analyse and report monitoring trends to establish existing and emerging needs.</w:t>
            </w:r>
          </w:p>
          <w:p w14:paraId="1F5C1FA4" w14:textId="77777777" w:rsidR="00FF2150" w:rsidRPr="000435B1" w:rsidRDefault="00FF2150" w:rsidP="00FF2150">
            <w:pPr>
              <w:pStyle w:val="ListParagraph"/>
              <w:numPr>
                <w:ilvl w:val="0"/>
                <w:numId w:val="12"/>
              </w:numPr>
              <w:spacing w:before="120" w:after="120" w:line="240" w:lineRule="auto"/>
              <w:rPr>
                <w:rFonts w:ascii="Arial" w:hAnsi="Arial" w:cs="Arial"/>
                <w:bCs/>
                <w:sz w:val="20"/>
                <w:szCs w:val="20"/>
              </w:rPr>
            </w:pPr>
            <w:r>
              <w:rPr>
                <w:rFonts w:ascii="Arial" w:hAnsi="Arial" w:cs="Arial"/>
                <w:bCs/>
                <w:sz w:val="20"/>
                <w:szCs w:val="20"/>
              </w:rPr>
              <w:t>Report to external funders</w:t>
            </w:r>
            <w:r w:rsidRPr="000435B1">
              <w:rPr>
                <w:rFonts w:ascii="Arial" w:hAnsi="Arial" w:cs="Arial"/>
                <w:bCs/>
                <w:sz w:val="20"/>
                <w:szCs w:val="20"/>
              </w:rPr>
              <w:t xml:space="preserve"> </w:t>
            </w:r>
          </w:p>
          <w:p w14:paraId="2963F7D1" w14:textId="1888BE63" w:rsidR="00635662" w:rsidRPr="00635662" w:rsidRDefault="00635662" w:rsidP="00635662">
            <w:pPr>
              <w:spacing w:after="0" w:line="240" w:lineRule="auto"/>
              <w:jc w:val="both"/>
              <w:rPr>
                <w:rFonts w:ascii="Arial" w:hAnsi="Arial" w:cs="Arial"/>
                <w:sz w:val="20"/>
                <w:szCs w:val="20"/>
              </w:rPr>
            </w:pPr>
          </w:p>
        </w:tc>
      </w:tr>
      <w:tr w:rsidR="00510D29" w:rsidRPr="00E7729F" w14:paraId="2717430C" w14:textId="77777777" w:rsidTr="00DB5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0485" w:type="dxa"/>
            <w:gridSpan w:val="3"/>
            <w:tcBorders>
              <w:top w:val="single" w:sz="4" w:space="0" w:color="auto"/>
              <w:left w:val="single" w:sz="4" w:space="0" w:color="auto"/>
              <w:bottom w:val="single" w:sz="4" w:space="0" w:color="auto"/>
              <w:right w:val="single" w:sz="4" w:space="0" w:color="auto"/>
            </w:tcBorders>
          </w:tcPr>
          <w:p w14:paraId="067A90F2" w14:textId="77777777" w:rsidR="00510D29" w:rsidRPr="00510D29" w:rsidRDefault="00510D29" w:rsidP="00DB527C">
            <w:pPr>
              <w:tabs>
                <w:tab w:val="center" w:pos="4680"/>
                <w:tab w:val="right" w:pos="9360"/>
              </w:tabs>
              <w:spacing w:before="240" w:line="240" w:lineRule="auto"/>
              <w:ind w:left="426" w:hanging="426"/>
              <w:jc w:val="both"/>
              <w:rPr>
                <w:rFonts w:ascii="Arial" w:eastAsia="Calibri" w:hAnsi="Arial" w:cs="Arial"/>
                <w:b/>
                <w:sz w:val="20"/>
                <w:szCs w:val="20"/>
                <w:lang w:eastAsia="en-GB"/>
              </w:rPr>
            </w:pPr>
            <w:r w:rsidRPr="00510D29">
              <w:rPr>
                <w:rFonts w:ascii="Arial" w:eastAsia="Calibri" w:hAnsi="Arial" w:cs="Arial"/>
                <w:b/>
                <w:sz w:val="20"/>
                <w:szCs w:val="20"/>
                <w:lang w:eastAsia="en-GB"/>
              </w:rPr>
              <w:lastRenderedPageBreak/>
              <w:t>Person Specification</w:t>
            </w:r>
          </w:p>
        </w:tc>
      </w:tr>
    </w:tbl>
    <w:tbl>
      <w:tblPr>
        <w:tblStyle w:val="TableGrid"/>
        <w:tblW w:w="4859" w:type="pct"/>
        <w:tblLook w:val="04A0" w:firstRow="1" w:lastRow="0" w:firstColumn="1" w:lastColumn="0" w:noHBand="0" w:noVBand="1"/>
      </w:tblPr>
      <w:tblGrid>
        <w:gridCol w:w="8060"/>
        <w:gridCol w:w="1365"/>
        <w:gridCol w:w="1061"/>
      </w:tblGrid>
      <w:tr w:rsidR="00510D29" w14:paraId="661E0816" w14:textId="77777777" w:rsidTr="00510D29">
        <w:tc>
          <w:tcPr>
            <w:tcW w:w="3843" w:type="pct"/>
          </w:tcPr>
          <w:p w14:paraId="4273E080" w14:textId="77777777" w:rsidR="00510D29" w:rsidRDefault="00510D29" w:rsidP="00BF781D">
            <w:pPr>
              <w:spacing w:before="120" w:after="120"/>
              <w:rPr>
                <w:rFonts w:ascii="Arial" w:hAnsi="Arial" w:cs="Arial"/>
              </w:rPr>
            </w:pPr>
          </w:p>
        </w:tc>
        <w:tc>
          <w:tcPr>
            <w:tcW w:w="651" w:type="pct"/>
            <w:shd w:val="clear" w:color="auto" w:fill="D9D9D9" w:themeFill="background1" w:themeFillShade="D9"/>
          </w:tcPr>
          <w:p w14:paraId="727870BA" w14:textId="77777777" w:rsidR="00510D29" w:rsidRDefault="00510D29" w:rsidP="00BF781D">
            <w:pPr>
              <w:spacing w:before="120" w:after="120"/>
              <w:rPr>
                <w:rFonts w:ascii="Arial" w:hAnsi="Arial" w:cs="Arial"/>
              </w:rPr>
            </w:pPr>
            <w:r w:rsidRPr="00E7729F">
              <w:rPr>
                <w:rFonts w:ascii="Arial" w:hAnsi="Arial" w:cs="Arial"/>
              </w:rPr>
              <w:t>Essential</w:t>
            </w:r>
          </w:p>
        </w:tc>
        <w:tc>
          <w:tcPr>
            <w:tcW w:w="506" w:type="pct"/>
            <w:shd w:val="clear" w:color="auto" w:fill="D9D9D9" w:themeFill="background1" w:themeFillShade="D9"/>
          </w:tcPr>
          <w:p w14:paraId="118994CC" w14:textId="77777777" w:rsidR="00510D29" w:rsidRDefault="00510D29" w:rsidP="00BF781D">
            <w:pPr>
              <w:spacing w:before="120" w:after="120"/>
              <w:rPr>
                <w:rFonts w:ascii="Arial" w:hAnsi="Arial" w:cs="Arial"/>
              </w:rPr>
            </w:pPr>
            <w:r w:rsidRPr="00E7729F">
              <w:rPr>
                <w:rFonts w:ascii="Arial" w:hAnsi="Arial" w:cs="Arial"/>
              </w:rPr>
              <w:t>Desirable</w:t>
            </w:r>
          </w:p>
        </w:tc>
      </w:tr>
      <w:tr w:rsidR="00510D29" w14:paraId="1DE4A8C8" w14:textId="77777777" w:rsidTr="00510D29">
        <w:tc>
          <w:tcPr>
            <w:tcW w:w="3843" w:type="pct"/>
          </w:tcPr>
          <w:p w14:paraId="292913C1" w14:textId="77777777" w:rsidR="00510D29" w:rsidRDefault="00510D29" w:rsidP="00BF781D">
            <w:pPr>
              <w:spacing w:before="120" w:after="120"/>
              <w:rPr>
                <w:rFonts w:ascii="Arial" w:hAnsi="Arial" w:cs="Arial"/>
              </w:rPr>
            </w:pPr>
            <w:r w:rsidRPr="00165B05">
              <w:rPr>
                <w:rFonts w:ascii="Arial" w:hAnsi="Arial" w:cs="Arial"/>
                <w:b/>
              </w:rPr>
              <w:t>Education</w:t>
            </w:r>
          </w:p>
        </w:tc>
        <w:tc>
          <w:tcPr>
            <w:tcW w:w="651" w:type="pct"/>
          </w:tcPr>
          <w:p w14:paraId="27E78BD6" w14:textId="77777777" w:rsidR="00510D29" w:rsidRDefault="00510D29" w:rsidP="00BF781D">
            <w:pPr>
              <w:spacing w:before="120" w:after="120"/>
              <w:rPr>
                <w:rFonts w:ascii="Arial" w:hAnsi="Arial" w:cs="Arial"/>
              </w:rPr>
            </w:pPr>
          </w:p>
        </w:tc>
        <w:tc>
          <w:tcPr>
            <w:tcW w:w="506" w:type="pct"/>
          </w:tcPr>
          <w:p w14:paraId="78EC5779" w14:textId="77777777" w:rsidR="00510D29" w:rsidRDefault="00510D29" w:rsidP="00BF781D">
            <w:pPr>
              <w:spacing w:before="120" w:after="120"/>
              <w:rPr>
                <w:rFonts w:ascii="Arial" w:hAnsi="Arial" w:cs="Arial"/>
              </w:rPr>
            </w:pPr>
          </w:p>
        </w:tc>
      </w:tr>
      <w:tr w:rsidR="00510D29" w:rsidRPr="006839E7" w14:paraId="56BCC69C" w14:textId="77777777" w:rsidTr="00510D29">
        <w:tc>
          <w:tcPr>
            <w:tcW w:w="3843" w:type="pct"/>
          </w:tcPr>
          <w:p w14:paraId="03C7E7D5" w14:textId="77777777" w:rsidR="001B1A52" w:rsidRPr="008373FD" w:rsidRDefault="001B1A52" w:rsidP="001B1A52">
            <w:pPr>
              <w:spacing w:after="120" w:line="276" w:lineRule="auto"/>
              <w:rPr>
                <w:rFonts w:ascii="Arial" w:hAnsi="Arial" w:cs="Arial"/>
              </w:rPr>
            </w:pPr>
            <w:r w:rsidRPr="008373FD">
              <w:rPr>
                <w:rFonts w:ascii="Arial" w:hAnsi="Arial" w:cs="Arial"/>
              </w:rPr>
              <w:t>Minimum of ‘A’ level or equivalent standard education.</w:t>
            </w:r>
          </w:p>
          <w:p w14:paraId="2715849D" w14:textId="77777777" w:rsidR="001B1A52" w:rsidRDefault="001B1A52" w:rsidP="001B1A52">
            <w:pPr>
              <w:spacing w:after="120" w:line="276" w:lineRule="auto"/>
              <w:rPr>
                <w:rFonts w:ascii="Arial" w:hAnsi="Arial" w:cs="Arial"/>
              </w:rPr>
            </w:pPr>
            <w:r w:rsidRPr="008373FD">
              <w:rPr>
                <w:rFonts w:ascii="Arial" w:hAnsi="Arial" w:cs="Arial"/>
              </w:rPr>
              <w:t xml:space="preserve">Educated to Degree level </w:t>
            </w:r>
            <w:r>
              <w:rPr>
                <w:rFonts w:ascii="Arial" w:hAnsi="Arial" w:cs="Arial"/>
              </w:rPr>
              <w:t>(or equivalent) o</w:t>
            </w:r>
            <w:r w:rsidRPr="008373FD">
              <w:rPr>
                <w:rFonts w:ascii="Arial" w:hAnsi="Arial" w:cs="Arial"/>
              </w:rPr>
              <w:t>r other relevant qualification.</w:t>
            </w:r>
          </w:p>
          <w:p w14:paraId="61692823" w14:textId="7F8D3148" w:rsidR="00510D29" w:rsidRPr="00125F83" w:rsidRDefault="001B1A52" w:rsidP="001B1A52">
            <w:pPr>
              <w:spacing w:after="120" w:line="276" w:lineRule="auto"/>
              <w:rPr>
                <w:rFonts w:ascii="Arial" w:hAnsi="Arial" w:cs="Arial"/>
              </w:rPr>
            </w:pPr>
            <w:r w:rsidRPr="00F96399">
              <w:rPr>
                <w:rFonts w:ascii="Arial" w:hAnsi="Arial" w:cs="Arial"/>
              </w:rPr>
              <w:t>Qualification in project management, or similar proven experience</w:t>
            </w:r>
          </w:p>
        </w:tc>
        <w:tc>
          <w:tcPr>
            <w:tcW w:w="651" w:type="pct"/>
          </w:tcPr>
          <w:p w14:paraId="1A35B815" w14:textId="77777777" w:rsidR="00510D29" w:rsidRDefault="00510D29" w:rsidP="001B1A52">
            <w:pPr>
              <w:spacing w:after="120" w:line="276" w:lineRule="auto"/>
              <w:jc w:val="center"/>
              <w:rPr>
                <w:rFonts w:ascii="Agency FB" w:hAnsi="Agency FB" w:cs="Arial"/>
                <w:b/>
                <w:color w:val="000000"/>
              </w:rPr>
            </w:pPr>
            <w:r w:rsidRPr="00165B05">
              <w:rPr>
                <w:rFonts w:ascii="Agency FB" w:hAnsi="Agency FB" w:cs="Arial"/>
                <w:b/>
                <w:color w:val="000000"/>
              </w:rPr>
              <w:t>√</w:t>
            </w:r>
          </w:p>
          <w:p w14:paraId="661923B0" w14:textId="6835EB9F" w:rsidR="001B1A52" w:rsidRDefault="001B1A52" w:rsidP="001B1A52">
            <w:pPr>
              <w:spacing w:after="120" w:line="276" w:lineRule="auto"/>
              <w:jc w:val="center"/>
              <w:rPr>
                <w:rFonts w:ascii="Agency FB" w:hAnsi="Agency FB" w:cs="Arial"/>
                <w:b/>
                <w:color w:val="000000"/>
              </w:rPr>
            </w:pPr>
            <w:r w:rsidRPr="00165B05">
              <w:rPr>
                <w:rFonts w:ascii="Agency FB" w:hAnsi="Agency FB" w:cs="Arial"/>
                <w:b/>
                <w:color w:val="000000"/>
              </w:rPr>
              <w:t>√</w:t>
            </w:r>
          </w:p>
          <w:p w14:paraId="53C85409" w14:textId="46EB7E11" w:rsidR="00510D29" w:rsidRPr="00D13834" w:rsidRDefault="001B1A52" w:rsidP="001B1A52">
            <w:pPr>
              <w:spacing w:after="120" w:line="276" w:lineRule="auto"/>
              <w:jc w:val="center"/>
              <w:rPr>
                <w:rFonts w:ascii="Agency FB" w:hAnsi="Agency FB" w:cs="Arial"/>
                <w:b/>
                <w:color w:val="000000"/>
              </w:rPr>
            </w:pPr>
            <w:r w:rsidRPr="00165B05">
              <w:rPr>
                <w:rFonts w:ascii="Agency FB" w:hAnsi="Agency FB" w:cs="Arial"/>
                <w:b/>
                <w:color w:val="000000"/>
              </w:rPr>
              <w:t>√</w:t>
            </w:r>
          </w:p>
        </w:tc>
        <w:tc>
          <w:tcPr>
            <w:tcW w:w="506" w:type="pct"/>
          </w:tcPr>
          <w:p w14:paraId="474CAE0B" w14:textId="77777777" w:rsidR="00510D29" w:rsidRDefault="00510D29" w:rsidP="00BF781D">
            <w:pPr>
              <w:spacing w:after="120"/>
              <w:rPr>
                <w:rFonts w:ascii="Arial" w:hAnsi="Arial" w:cs="Arial"/>
              </w:rPr>
            </w:pPr>
          </w:p>
          <w:p w14:paraId="63BDAE7E" w14:textId="77777777" w:rsidR="00510D29" w:rsidRDefault="00510D29" w:rsidP="00BF781D">
            <w:pPr>
              <w:spacing w:after="120" w:line="360" w:lineRule="auto"/>
              <w:rPr>
                <w:rFonts w:ascii="Agency FB" w:hAnsi="Agency FB" w:cs="Arial"/>
                <w:b/>
                <w:color w:val="000000"/>
              </w:rPr>
            </w:pPr>
          </w:p>
          <w:p w14:paraId="7EDBF116" w14:textId="77777777" w:rsidR="00510D29" w:rsidRPr="006839E7" w:rsidRDefault="00510D29" w:rsidP="00BF781D">
            <w:pPr>
              <w:spacing w:after="120" w:line="360" w:lineRule="auto"/>
              <w:rPr>
                <w:rFonts w:ascii="Agency FB" w:hAnsi="Agency FB" w:cs="Arial"/>
                <w:b/>
                <w:color w:val="000000"/>
              </w:rPr>
            </w:pPr>
          </w:p>
        </w:tc>
      </w:tr>
      <w:tr w:rsidR="00510D29" w14:paraId="72A06B35" w14:textId="77777777" w:rsidTr="00510D29">
        <w:tc>
          <w:tcPr>
            <w:tcW w:w="3843" w:type="pct"/>
          </w:tcPr>
          <w:p w14:paraId="231C44FC" w14:textId="77777777" w:rsidR="00510D29" w:rsidRPr="00165B05" w:rsidRDefault="00510D29" w:rsidP="00BF781D">
            <w:pPr>
              <w:spacing w:line="360" w:lineRule="auto"/>
              <w:rPr>
                <w:rFonts w:ascii="Arial" w:hAnsi="Arial" w:cs="Arial"/>
                <w:b/>
              </w:rPr>
            </w:pPr>
            <w:r w:rsidRPr="00165B05">
              <w:rPr>
                <w:rFonts w:ascii="Arial" w:hAnsi="Arial" w:cs="Arial"/>
                <w:b/>
              </w:rPr>
              <w:t>Experience</w:t>
            </w:r>
          </w:p>
        </w:tc>
        <w:tc>
          <w:tcPr>
            <w:tcW w:w="651" w:type="pct"/>
          </w:tcPr>
          <w:p w14:paraId="0E8F4A1F" w14:textId="77777777" w:rsidR="00510D29" w:rsidRPr="00165B05" w:rsidRDefault="00510D29" w:rsidP="00BF781D">
            <w:pPr>
              <w:spacing w:line="360" w:lineRule="auto"/>
              <w:jc w:val="center"/>
              <w:rPr>
                <w:rFonts w:ascii="Agency FB" w:hAnsi="Agency FB" w:cs="Arial"/>
                <w:b/>
                <w:color w:val="000000"/>
              </w:rPr>
            </w:pPr>
          </w:p>
        </w:tc>
        <w:tc>
          <w:tcPr>
            <w:tcW w:w="506" w:type="pct"/>
          </w:tcPr>
          <w:p w14:paraId="2A1B412F" w14:textId="77777777" w:rsidR="00510D29" w:rsidRDefault="00510D29" w:rsidP="00BF781D">
            <w:pPr>
              <w:rPr>
                <w:rFonts w:ascii="Arial" w:hAnsi="Arial" w:cs="Arial"/>
              </w:rPr>
            </w:pPr>
          </w:p>
        </w:tc>
      </w:tr>
      <w:tr w:rsidR="00510D29" w:rsidRPr="00165B05" w14:paraId="2F666BCC" w14:textId="77777777" w:rsidTr="00510D29">
        <w:tc>
          <w:tcPr>
            <w:tcW w:w="3843" w:type="pct"/>
          </w:tcPr>
          <w:p w14:paraId="09528687" w14:textId="77777777" w:rsidR="0050219C" w:rsidRDefault="0050219C" w:rsidP="00022E1B">
            <w:pPr>
              <w:spacing w:line="360" w:lineRule="auto"/>
              <w:rPr>
                <w:rFonts w:ascii="Arial" w:hAnsi="Arial" w:cs="Arial"/>
              </w:rPr>
            </w:pPr>
            <w:r>
              <w:rPr>
                <w:rFonts w:ascii="Arial" w:hAnsi="Arial" w:cs="Arial"/>
              </w:rPr>
              <w:t>Comprehensive relevant commissioning knowledge and experience from the statutory or third sector</w:t>
            </w:r>
          </w:p>
          <w:p w14:paraId="7A49F1DE" w14:textId="0C7EA065" w:rsidR="00F70D9A" w:rsidRPr="008373FD" w:rsidRDefault="00F70D9A" w:rsidP="00022E1B">
            <w:pPr>
              <w:spacing w:line="360" w:lineRule="auto"/>
              <w:rPr>
                <w:rFonts w:ascii="Arial" w:hAnsi="Arial" w:cs="Arial"/>
              </w:rPr>
            </w:pPr>
            <w:r>
              <w:rPr>
                <w:rFonts w:ascii="Arial" w:hAnsi="Arial" w:cs="Arial"/>
              </w:rPr>
              <w:t>Successful Project Management Experience</w:t>
            </w:r>
          </w:p>
          <w:p w14:paraId="3DFFA3B6" w14:textId="77777777" w:rsidR="0050219C" w:rsidRDefault="0050219C" w:rsidP="00022E1B">
            <w:pPr>
              <w:spacing w:line="360" w:lineRule="auto"/>
              <w:rPr>
                <w:rFonts w:ascii="Arial" w:hAnsi="Arial" w:cs="Arial"/>
              </w:rPr>
            </w:pPr>
            <w:r w:rsidRPr="008373FD">
              <w:rPr>
                <w:rFonts w:ascii="Arial" w:hAnsi="Arial" w:cs="Arial"/>
              </w:rPr>
              <w:t xml:space="preserve">Proven competence </w:t>
            </w:r>
            <w:r>
              <w:rPr>
                <w:rFonts w:ascii="Arial" w:hAnsi="Arial" w:cs="Arial"/>
              </w:rPr>
              <w:t>of</w:t>
            </w:r>
            <w:r w:rsidRPr="008373FD">
              <w:rPr>
                <w:rFonts w:ascii="Arial" w:hAnsi="Arial" w:cs="Arial"/>
              </w:rPr>
              <w:t xml:space="preserve"> </w:t>
            </w:r>
            <w:r>
              <w:rPr>
                <w:rFonts w:ascii="Arial" w:hAnsi="Arial" w:cs="Arial"/>
              </w:rPr>
              <w:t xml:space="preserve">working with budgets, </w:t>
            </w:r>
            <w:r w:rsidRPr="008373FD">
              <w:rPr>
                <w:rFonts w:ascii="Arial" w:hAnsi="Arial" w:cs="Arial"/>
              </w:rPr>
              <w:t xml:space="preserve">funding, and </w:t>
            </w:r>
            <w:r>
              <w:rPr>
                <w:rFonts w:ascii="Arial" w:hAnsi="Arial" w:cs="Arial"/>
              </w:rPr>
              <w:t>reporting</w:t>
            </w:r>
          </w:p>
          <w:p w14:paraId="13385F93" w14:textId="77777777" w:rsidR="0050219C" w:rsidRDefault="0050219C" w:rsidP="00022E1B">
            <w:pPr>
              <w:spacing w:line="360" w:lineRule="auto"/>
              <w:rPr>
                <w:rFonts w:ascii="Arial" w:hAnsi="Arial" w:cs="Arial"/>
              </w:rPr>
            </w:pPr>
            <w:r>
              <w:rPr>
                <w:rFonts w:ascii="Arial" w:hAnsi="Arial" w:cs="Arial"/>
              </w:rPr>
              <w:t xml:space="preserve">Proven </w:t>
            </w:r>
            <w:r w:rsidRPr="008373FD">
              <w:rPr>
                <w:rFonts w:ascii="Arial" w:hAnsi="Arial" w:cs="Arial"/>
              </w:rPr>
              <w:t xml:space="preserve">partnership </w:t>
            </w:r>
            <w:r>
              <w:rPr>
                <w:rFonts w:ascii="Arial" w:hAnsi="Arial" w:cs="Arial"/>
              </w:rPr>
              <w:t xml:space="preserve">and team </w:t>
            </w:r>
            <w:r w:rsidRPr="008373FD">
              <w:rPr>
                <w:rFonts w:ascii="Arial" w:hAnsi="Arial" w:cs="Arial"/>
              </w:rPr>
              <w:t>working</w:t>
            </w:r>
            <w:r>
              <w:rPr>
                <w:rFonts w:ascii="Arial" w:hAnsi="Arial" w:cs="Arial"/>
              </w:rPr>
              <w:t xml:space="preserve"> </w:t>
            </w:r>
          </w:p>
          <w:p w14:paraId="74B757CD" w14:textId="77777777" w:rsidR="0050219C" w:rsidRDefault="0050219C" w:rsidP="00022E1B">
            <w:pPr>
              <w:spacing w:line="360" w:lineRule="auto"/>
              <w:rPr>
                <w:rFonts w:ascii="Arial" w:hAnsi="Arial" w:cs="Arial"/>
              </w:rPr>
            </w:pPr>
            <w:r>
              <w:rPr>
                <w:rFonts w:ascii="Arial" w:hAnsi="Arial" w:cs="Arial"/>
              </w:rPr>
              <w:t>Proven competence in line management</w:t>
            </w:r>
          </w:p>
          <w:p w14:paraId="38B045AA" w14:textId="2FD7CC33" w:rsidR="0050219C" w:rsidRDefault="0050219C" w:rsidP="00022E1B">
            <w:pPr>
              <w:spacing w:line="360" w:lineRule="auto"/>
              <w:rPr>
                <w:rFonts w:ascii="Arial" w:hAnsi="Arial" w:cs="Arial"/>
              </w:rPr>
            </w:pPr>
            <w:r>
              <w:rPr>
                <w:rFonts w:ascii="Arial" w:hAnsi="Arial" w:cs="Arial"/>
              </w:rPr>
              <w:t xml:space="preserve">Evidence of planning and delivering programmes, </w:t>
            </w:r>
            <w:r w:rsidR="006D3888">
              <w:rPr>
                <w:rFonts w:ascii="Arial" w:hAnsi="Arial" w:cs="Arial"/>
              </w:rPr>
              <w:t>projects,</w:t>
            </w:r>
            <w:r>
              <w:rPr>
                <w:rFonts w:ascii="Arial" w:hAnsi="Arial" w:cs="Arial"/>
              </w:rPr>
              <w:t xml:space="preserve"> and services on time. </w:t>
            </w:r>
          </w:p>
          <w:p w14:paraId="32B91A67" w14:textId="4860C835" w:rsidR="00626CDE" w:rsidRDefault="00626CDE" w:rsidP="00022E1B">
            <w:pPr>
              <w:spacing w:line="360" w:lineRule="auto"/>
              <w:rPr>
                <w:rFonts w:ascii="Arial" w:hAnsi="Arial" w:cs="Arial"/>
              </w:rPr>
            </w:pPr>
            <w:r w:rsidRPr="008373FD">
              <w:rPr>
                <w:rFonts w:ascii="Arial" w:hAnsi="Arial" w:cs="Arial"/>
              </w:rPr>
              <w:t>Ability to analyse and review complex commissioning information, facts, and application</w:t>
            </w:r>
            <w:r>
              <w:rPr>
                <w:rFonts w:ascii="Arial" w:hAnsi="Arial" w:cs="Arial"/>
              </w:rPr>
              <w:t>s.</w:t>
            </w:r>
          </w:p>
          <w:p w14:paraId="4512F1AA" w14:textId="5275C9B1" w:rsidR="00DA59CD" w:rsidRDefault="00DA59CD" w:rsidP="00022E1B">
            <w:pPr>
              <w:spacing w:line="360" w:lineRule="auto"/>
              <w:rPr>
                <w:rFonts w:ascii="Arial" w:hAnsi="Arial" w:cs="Arial"/>
              </w:rPr>
            </w:pPr>
            <w:r>
              <w:rPr>
                <w:rFonts w:ascii="Arial" w:hAnsi="Arial" w:cs="Arial"/>
              </w:rPr>
              <w:t>Abili</w:t>
            </w:r>
            <w:r w:rsidR="00022E1B">
              <w:rPr>
                <w:rFonts w:ascii="Arial" w:hAnsi="Arial" w:cs="Arial"/>
              </w:rPr>
              <w:t>ty to manage complex projects of work with multiple stakeholders, which sometimes require the formulation and adjustment of plans or strategies.</w:t>
            </w:r>
          </w:p>
          <w:p w14:paraId="71F39630" w14:textId="53B31B2B" w:rsidR="00022E1B" w:rsidRDefault="00022E1B" w:rsidP="00022E1B">
            <w:pPr>
              <w:spacing w:line="360" w:lineRule="auto"/>
              <w:rPr>
                <w:rFonts w:ascii="Arial" w:hAnsi="Arial" w:cs="Arial"/>
              </w:rPr>
            </w:pPr>
            <w:r>
              <w:rPr>
                <w:rFonts w:ascii="Arial" w:hAnsi="Arial" w:cs="Arial"/>
              </w:rPr>
              <w:t>Ability to produce written project briefs and reports with supporting analysis to support the corporate decision-making functions.</w:t>
            </w:r>
          </w:p>
          <w:p w14:paraId="5D6D5DB4" w14:textId="7702182C" w:rsidR="0050219C" w:rsidRDefault="0050219C" w:rsidP="00022E1B">
            <w:pPr>
              <w:spacing w:line="360" w:lineRule="auto"/>
              <w:rPr>
                <w:rFonts w:ascii="Arial" w:hAnsi="Arial" w:cs="Arial"/>
              </w:rPr>
            </w:pPr>
            <w:r w:rsidRPr="00AF2C5D">
              <w:rPr>
                <w:rFonts w:ascii="Arial" w:hAnsi="Arial" w:cs="Arial"/>
              </w:rPr>
              <w:t>Experience in using CRM’s and database applications</w:t>
            </w:r>
            <w:r w:rsidR="006D3888">
              <w:rPr>
                <w:rFonts w:ascii="Arial" w:hAnsi="Arial" w:cs="Arial"/>
              </w:rPr>
              <w:t>.</w:t>
            </w:r>
          </w:p>
          <w:p w14:paraId="47B09F27" w14:textId="77777777" w:rsidR="0050219C" w:rsidRDefault="0050219C" w:rsidP="00022E1B">
            <w:pPr>
              <w:spacing w:line="360" w:lineRule="auto"/>
              <w:rPr>
                <w:rFonts w:ascii="Arial" w:hAnsi="Arial" w:cs="Arial"/>
              </w:rPr>
            </w:pPr>
            <w:r w:rsidRPr="008373FD">
              <w:rPr>
                <w:rFonts w:ascii="Arial" w:hAnsi="Arial" w:cs="Arial"/>
              </w:rPr>
              <w:t>Understanding and empathy for the Royal Navy, Royal Marines Charity and/or charity sector experience.</w:t>
            </w:r>
          </w:p>
          <w:p w14:paraId="1D5C879B" w14:textId="5DD6700F" w:rsidR="00510D29" w:rsidRPr="00D13834" w:rsidRDefault="0050219C" w:rsidP="00022E1B">
            <w:pPr>
              <w:spacing w:line="360" w:lineRule="auto"/>
              <w:rPr>
                <w:rFonts w:ascii="Arial" w:hAnsi="Arial" w:cs="Arial"/>
              </w:rPr>
            </w:pPr>
            <w:r>
              <w:rPr>
                <w:rFonts w:ascii="Arial" w:hAnsi="Arial" w:cs="Arial"/>
              </w:rPr>
              <w:t>Experience in applying for funding and reporting on project delivery and outcomes</w:t>
            </w:r>
          </w:p>
        </w:tc>
        <w:tc>
          <w:tcPr>
            <w:tcW w:w="651" w:type="pct"/>
          </w:tcPr>
          <w:p w14:paraId="7F45DB25" w14:textId="77777777" w:rsidR="00D32904" w:rsidRPr="00C13B1B" w:rsidRDefault="00D32904" w:rsidP="00022E1B">
            <w:pPr>
              <w:spacing w:line="360" w:lineRule="auto"/>
              <w:jc w:val="center"/>
              <w:rPr>
                <w:rFonts w:ascii="Arial" w:hAnsi="Arial" w:cs="Arial"/>
                <w:b/>
                <w:color w:val="000000"/>
              </w:rPr>
            </w:pPr>
            <w:r w:rsidRPr="00165B05">
              <w:rPr>
                <w:rFonts w:ascii="Agency FB" w:hAnsi="Agency FB" w:cs="Arial"/>
                <w:b/>
                <w:color w:val="000000"/>
              </w:rPr>
              <w:t>√</w:t>
            </w:r>
          </w:p>
          <w:p w14:paraId="416E6212" w14:textId="77777777" w:rsidR="00F70D9A" w:rsidRDefault="00F70D9A" w:rsidP="00022E1B">
            <w:pPr>
              <w:spacing w:line="360" w:lineRule="auto"/>
              <w:jc w:val="center"/>
              <w:rPr>
                <w:rFonts w:ascii="Agency FB" w:hAnsi="Agency FB" w:cs="Arial"/>
                <w:b/>
                <w:color w:val="000000"/>
              </w:rPr>
            </w:pPr>
          </w:p>
          <w:p w14:paraId="64AB3230" w14:textId="70DBF5B7" w:rsidR="00510D29" w:rsidRDefault="00510D29" w:rsidP="00022E1B">
            <w:pPr>
              <w:spacing w:line="360" w:lineRule="auto"/>
              <w:jc w:val="center"/>
              <w:rPr>
                <w:rFonts w:ascii="Agency FB" w:hAnsi="Agency FB" w:cs="Arial"/>
                <w:b/>
                <w:color w:val="000000"/>
              </w:rPr>
            </w:pPr>
            <w:r w:rsidRPr="00165B05">
              <w:rPr>
                <w:rFonts w:ascii="Agency FB" w:hAnsi="Agency FB" w:cs="Arial"/>
                <w:b/>
                <w:color w:val="000000"/>
              </w:rPr>
              <w:t>√</w:t>
            </w:r>
          </w:p>
          <w:p w14:paraId="5B194376" w14:textId="3747D3F9" w:rsidR="0050219C" w:rsidRDefault="0050219C" w:rsidP="00022E1B">
            <w:pPr>
              <w:spacing w:line="360" w:lineRule="auto"/>
              <w:jc w:val="center"/>
              <w:rPr>
                <w:rFonts w:ascii="Arial" w:hAnsi="Arial" w:cs="Arial"/>
                <w:b/>
                <w:color w:val="000000"/>
              </w:rPr>
            </w:pPr>
            <w:r w:rsidRPr="00165B05">
              <w:rPr>
                <w:rFonts w:ascii="Agency FB" w:hAnsi="Agency FB" w:cs="Arial"/>
                <w:b/>
                <w:color w:val="000000"/>
              </w:rPr>
              <w:t>√</w:t>
            </w:r>
          </w:p>
          <w:p w14:paraId="67044B44" w14:textId="77777777" w:rsidR="0050219C" w:rsidRPr="00C13B1B" w:rsidRDefault="0050219C" w:rsidP="00022E1B">
            <w:pPr>
              <w:spacing w:line="360" w:lineRule="auto"/>
              <w:jc w:val="center"/>
              <w:rPr>
                <w:rFonts w:ascii="Arial" w:hAnsi="Arial" w:cs="Arial"/>
                <w:b/>
                <w:color w:val="000000"/>
              </w:rPr>
            </w:pPr>
            <w:r w:rsidRPr="00165B05">
              <w:rPr>
                <w:rFonts w:ascii="Agency FB" w:hAnsi="Agency FB" w:cs="Arial"/>
                <w:b/>
                <w:color w:val="000000"/>
              </w:rPr>
              <w:t>√</w:t>
            </w:r>
          </w:p>
          <w:p w14:paraId="599BCA7A" w14:textId="77777777" w:rsidR="0050219C" w:rsidRPr="00C13B1B" w:rsidRDefault="0050219C" w:rsidP="00022E1B">
            <w:pPr>
              <w:spacing w:line="360" w:lineRule="auto"/>
              <w:jc w:val="center"/>
              <w:rPr>
                <w:rFonts w:ascii="Arial" w:hAnsi="Arial" w:cs="Arial"/>
                <w:b/>
                <w:color w:val="000000"/>
              </w:rPr>
            </w:pPr>
            <w:r w:rsidRPr="00165B05">
              <w:rPr>
                <w:rFonts w:ascii="Agency FB" w:hAnsi="Agency FB" w:cs="Arial"/>
                <w:b/>
                <w:color w:val="000000"/>
              </w:rPr>
              <w:t>√</w:t>
            </w:r>
          </w:p>
          <w:p w14:paraId="2B5D597F" w14:textId="77777777" w:rsidR="0050219C" w:rsidRPr="00C13B1B" w:rsidRDefault="0050219C" w:rsidP="00022E1B">
            <w:pPr>
              <w:spacing w:line="360" w:lineRule="auto"/>
              <w:jc w:val="center"/>
              <w:rPr>
                <w:rFonts w:ascii="Arial" w:hAnsi="Arial" w:cs="Arial"/>
                <w:b/>
                <w:color w:val="000000"/>
              </w:rPr>
            </w:pPr>
            <w:r w:rsidRPr="00165B05">
              <w:rPr>
                <w:rFonts w:ascii="Agency FB" w:hAnsi="Agency FB" w:cs="Arial"/>
                <w:b/>
                <w:color w:val="000000"/>
              </w:rPr>
              <w:t>√</w:t>
            </w:r>
          </w:p>
          <w:p w14:paraId="0E13332B" w14:textId="77777777" w:rsidR="0050219C" w:rsidRPr="00C13B1B" w:rsidRDefault="0050219C" w:rsidP="00022E1B">
            <w:pPr>
              <w:spacing w:line="360" w:lineRule="auto"/>
              <w:jc w:val="center"/>
              <w:rPr>
                <w:rFonts w:ascii="Arial" w:hAnsi="Arial" w:cs="Arial"/>
                <w:b/>
                <w:color w:val="000000"/>
              </w:rPr>
            </w:pPr>
            <w:r w:rsidRPr="00165B05">
              <w:rPr>
                <w:rFonts w:ascii="Agency FB" w:hAnsi="Agency FB" w:cs="Arial"/>
                <w:b/>
                <w:color w:val="000000"/>
              </w:rPr>
              <w:t>√</w:t>
            </w:r>
          </w:p>
          <w:p w14:paraId="0A08F8AD" w14:textId="77777777" w:rsidR="00626CDE" w:rsidRDefault="00626CDE" w:rsidP="00022E1B">
            <w:pPr>
              <w:spacing w:line="360" w:lineRule="auto"/>
              <w:jc w:val="center"/>
              <w:rPr>
                <w:rFonts w:ascii="Agency FB" w:hAnsi="Agency FB" w:cs="Arial"/>
                <w:b/>
                <w:color w:val="000000"/>
              </w:rPr>
            </w:pPr>
          </w:p>
          <w:p w14:paraId="1233EA9D" w14:textId="344D06C1" w:rsidR="0050219C" w:rsidRDefault="0050219C" w:rsidP="00022E1B">
            <w:pPr>
              <w:spacing w:line="360" w:lineRule="auto"/>
              <w:jc w:val="center"/>
              <w:rPr>
                <w:rFonts w:ascii="Agency FB" w:hAnsi="Agency FB" w:cs="Arial"/>
                <w:b/>
                <w:color w:val="000000"/>
              </w:rPr>
            </w:pPr>
            <w:r w:rsidRPr="00165B05">
              <w:rPr>
                <w:rFonts w:ascii="Agency FB" w:hAnsi="Agency FB" w:cs="Arial"/>
                <w:b/>
                <w:color w:val="000000"/>
              </w:rPr>
              <w:t>√</w:t>
            </w:r>
          </w:p>
          <w:p w14:paraId="58D45C24" w14:textId="77777777" w:rsidR="00626CDE" w:rsidRPr="00C13B1B" w:rsidRDefault="00626CDE" w:rsidP="00022E1B">
            <w:pPr>
              <w:spacing w:line="360" w:lineRule="auto"/>
              <w:jc w:val="center"/>
              <w:rPr>
                <w:rFonts w:ascii="Arial" w:hAnsi="Arial" w:cs="Arial"/>
                <w:b/>
                <w:color w:val="000000"/>
              </w:rPr>
            </w:pPr>
            <w:r w:rsidRPr="00165B05">
              <w:rPr>
                <w:rFonts w:ascii="Agency FB" w:hAnsi="Agency FB" w:cs="Arial"/>
                <w:b/>
                <w:color w:val="000000"/>
              </w:rPr>
              <w:t>√</w:t>
            </w:r>
          </w:p>
          <w:p w14:paraId="6800DFAE" w14:textId="77777777" w:rsidR="00022E1B" w:rsidRPr="00C13B1B" w:rsidRDefault="00022E1B" w:rsidP="00022E1B">
            <w:pPr>
              <w:spacing w:line="360" w:lineRule="auto"/>
              <w:jc w:val="center"/>
              <w:rPr>
                <w:rFonts w:ascii="Arial" w:hAnsi="Arial" w:cs="Arial"/>
                <w:b/>
                <w:color w:val="000000"/>
              </w:rPr>
            </w:pPr>
            <w:r w:rsidRPr="00165B05">
              <w:rPr>
                <w:rFonts w:ascii="Agency FB" w:hAnsi="Agency FB" w:cs="Arial"/>
                <w:b/>
                <w:color w:val="000000"/>
              </w:rPr>
              <w:t>√</w:t>
            </w:r>
          </w:p>
          <w:p w14:paraId="3D574A90" w14:textId="77777777" w:rsidR="00626CDE" w:rsidRDefault="00626CDE" w:rsidP="00022E1B">
            <w:pPr>
              <w:spacing w:line="360" w:lineRule="auto"/>
              <w:jc w:val="center"/>
              <w:rPr>
                <w:rFonts w:ascii="Arial" w:hAnsi="Arial" w:cs="Arial"/>
                <w:b/>
                <w:color w:val="000000"/>
              </w:rPr>
            </w:pPr>
          </w:p>
          <w:p w14:paraId="5854B950" w14:textId="77777777" w:rsidR="00022E1B" w:rsidRPr="00C13B1B" w:rsidRDefault="00022E1B" w:rsidP="00022E1B">
            <w:pPr>
              <w:spacing w:line="360" w:lineRule="auto"/>
              <w:jc w:val="center"/>
              <w:rPr>
                <w:rFonts w:ascii="Arial" w:hAnsi="Arial" w:cs="Arial"/>
                <w:b/>
                <w:color w:val="000000"/>
              </w:rPr>
            </w:pPr>
            <w:r w:rsidRPr="00165B05">
              <w:rPr>
                <w:rFonts w:ascii="Agency FB" w:hAnsi="Agency FB" w:cs="Arial"/>
                <w:b/>
                <w:color w:val="000000"/>
              </w:rPr>
              <w:t>√</w:t>
            </w:r>
          </w:p>
          <w:p w14:paraId="1097D427" w14:textId="77777777" w:rsidR="00022E1B" w:rsidRPr="00C13B1B" w:rsidRDefault="00022E1B" w:rsidP="00022E1B">
            <w:pPr>
              <w:spacing w:line="360" w:lineRule="auto"/>
              <w:jc w:val="center"/>
              <w:rPr>
                <w:rFonts w:ascii="Arial" w:hAnsi="Arial" w:cs="Arial"/>
                <w:b/>
                <w:color w:val="000000"/>
              </w:rPr>
            </w:pPr>
            <w:r w:rsidRPr="00165B05">
              <w:rPr>
                <w:rFonts w:ascii="Agency FB" w:hAnsi="Agency FB" w:cs="Arial"/>
                <w:b/>
                <w:color w:val="000000"/>
              </w:rPr>
              <w:t>√</w:t>
            </w:r>
          </w:p>
          <w:p w14:paraId="66DD7169" w14:textId="77777777" w:rsidR="00022E1B" w:rsidRPr="00C13B1B" w:rsidRDefault="00022E1B" w:rsidP="00022E1B">
            <w:pPr>
              <w:spacing w:line="360" w:lineRule="auto"/>
              <w:jc w:val="center"/>
              <w:rPr>
                <w:rFonts w:ascii="Arial" w:hAnsi="Arial" w:cs="Arial"/>
                <w:b/>
                <w:color w:val="000000"/>
              </w:rPr>
            </w:pPr>
          </w:p>
          <w:p w14:paraId="16B140AC" w14:textId="77777777" w:rsidR="00510D29" w:rsidRPr="00165B05" w:rsidRDefault="00510D29" w:rsidP="00022E1B">
            <w:pPr>
              <w:spacing w:line="360" w:lineRule="auto"/>
              <w:rPr>
                <w:rFonts w:ascii="Arial" w:hAnsi="Arial" w:cs="Arial"/>
                <w:b/>
              </w:rPr>
            </w:pPr>
          </w:p>
        </w:tc>
        <w:tc>
          <w:tcPr>
            <w:tcW w:w="506" w:type="pct"/>
          </w:tcPr>
          <w:p w14:paraId="2A88593E" w14:textId="77777777" w:rsidR="00510D29" w:rsidRDefault="00510D29" w:rsidP="00022E1B">
            <w:pPr>
              <w:spacing w:line="360" w:lineRule="auto"/>
              <w:rPr>
                <w:rFonts w:ascii="Arial" w:hAnsi="Arial" w:cs="Arial"/>
                <w:b/>
                <w:color w:val="000000"/>
              </w:rPr>
            </w:pPr>
          </w:p>
          <w:p w14:paraId="5108C846" w14:textId="77777777" w:rsidR="004C6C80" w:rsidRDefault="004C6C80" w:rsidP="00022E1B">
            <w:pPr>
              <w:spacing w:line="360" w:lineRule="auto"/>
              <w:jc w:val="center"/>
              <w:rPr>
                <w:rFonts w:ascii="Agency FB" w:hAnsi="Agency FB" w:cs="Arial"/>
                <w:b/>
                <w:color w:val="000000"/>
              </w:rPr>
            </w:pPr>
          </w:p>
          <w:p w14:paraId="5FBE4C4D" w14:textId="77777777" w:rsidR="0050219C" w:rsidRDefault="0050219C" w:rsidP="00022E1B">
            <w:pPr>
              <w:spacing w:line="360" w:lineRule="auto"/>
              <w:jc w:val="center"/>
              <w:rPr>
                <w:rFonts w:ascii="Agency FB" w:hAnsi="Agency FB" w:cs="Arial"/>
                <w:b/>
                <w:color w:val="000000"/>
              </w:rPr>
            </w:pPr>
          </w:p>
          <w:p w14:paraId="71F48C93" w14:textId="77777777" w:rsidR="0050219C" w:rsidRDefault="0050219C" w:rsidP="00022E1B">
            <w:pPr>
              <w:spacing w:line="360" w:lineRule="auto"/>
              <w:jc w:val="center"/>
              <w:rPr>
                <w:rFonts w:ascii="Agency FB" w:hAnsi="Agency FB" w:cs="Arial"/>
                <w:b/>
                <w:color w:val="000000"/>
              </w:rPr>
            </w:pPr>
          </w:p>
          <w:p w14:paraId="2051598F" w14:textId="77777777" w:rsidR="0050219C" w:rsidRDefault="0050219C" w:rsidP="00022E1B">
            <w:pPr>
              <w:spacing w:line="360" w:lineRule="auto"/>
              <w:jc w:val="center"/>
              <w:rPr>
                <w:rFonts w:ascii="Agency FB" w:hAnsi="Agency FB" w:cs="Arial"/>
                <w:b/>
                <w:color w:val="000000"/>
              </w:rPr>
            </w:pPr>
          </w:p>
          <w:p w14:paraId="61F0AC3C" w14:textId="77777777" w:rsidR="0050219C" w:rsidRDefault="0050219C" w:rsidP="00022E1B">
            <w:pPr>
              <w:spacing w:line="360" w:lineRule="auto"/>
              <w:jc w:val="center"/>
              <w:rPr>
                <w:rFonts w:ascii="Agency FB" w:hAnsi="Agency FB" w:cs="Arial"/>
                <w:b/>
                <w:color w:val="000000"/>
              </w:rPr>
            </w:pPr>
          </w:p>
          <w:p w14:paraId="1C7DBD06" w14:textId="77777777" w:rsidR="0050219C" w:rsidRDefault="0050219C" w:rsidP="00022E1B">
            <w:pPr>
              <w:spacing w:line="360" w:lineRule="auto"/>
              <w:jc w:val="center"/>
              <w:rPr>
                <w:rFonts w:ascii="Agency FB" w:hAnsi="Agency FB" w:cs="Arial"/>
                <w:b/>
                <w:color w:val="000000"/>
              </w:rPr>
            </w:pPr>
          </w:p>
          <w:p w14:paraId="2A4E35DC" w14:textId="77777777" w:rsidR="0050219C" w:rsidRDefault="0050219C" w:rsidP="00022E1B">
            <w:pPr>
              <w:spacing w:line="360" w:lineRule="auto"/>
              <w:jc w:val="center"/>
              <w:rPr>
                <w:rFonts w:ascii="Agency FB" w:hAnsi="Agency FB" w:cs="Arial"/>
                <w:b/>
                <w:color w:val="000000"/>
              </w:rPr>
            </w:pPr>
          </w:p>
          <w:p w14:paraId="68E61D35" w14:textId="77777777" w:rsidR="0050219C" w:rsidRDefault="0050219C" w:rsidP="00022E1B">
            <w:pPr>
              <w:spacing w:line="360" w:lineRule="auto"/>
              <w:jc w:val="center"/>
              <w:rPr>
                <w:rFonts w:ascii="Agency FB" w:hAnsi="Agency FB" w:cs="Arial"/>
                <w:b/>
                <w:color w:val="000000"/>
              </w:rPr>
            </w:pPr>
          </w:p>
          <w:p w14:paraId="3871C139" w14:textId="77777777" w:rsidR="00F70D9A" w:rsidRDefault="00F70D9A" w:rsidP="00022E1B">
            <w:pPr>
              <w:spacing w:line="360" w:lineRule="auto"/>
              <w:jc w:val="center"/>
              <w:rPr>
                <w:rFonts w:ascii="Agency FB" w:hAnsi="Agency FB" w:cs="Arial"/>
                <w:b/>
                <w:color w:val="000000"/>
              </w:rPr>
            </w:pPr>
          </w:p>
          <w:p w14:paraId="64C864CD" w14:textId="77777777" w:rsidR="00626CDE" w:rsidRDefault="00626CDE" w:rsidP="00022E1B">
            <w:pPr>
              <w:spacing w:line="360" w:lineRule="auto"/>
              <w:jc w:val="center"/>
              <w:rPr>
                <w:rFonts w:ascii="Agency FB" w:hAnsi="Agency FB" w:cs="Arial"/>
                <w:b/>
                <w:color w:val="000000"/>
              </w:rPr>
            </w:pPr>
          </w:p>
          <w:p w14:paraId="26329E24" w14:textId="77777777" w:rsidR="00626CDE" w:rsidRDefault="00626CDE" w:rsidP="00022E1B">
            <w:pPr>
              <w:spacing w:line="360" w:lineRule="auto"/>
              <w:jc w:val="center"/>
              <w:rPr>
                <w:rFonts w:ascii="Agency FB" w:hAnsi="Agency FB" w:cs="Arial"/>
                <w:b/>
                <w:color w:val="000000"/>
              </w:rPr>
            </w:pPr>
          </w:p>
          <w:p w14:paraId="55B9CA6B" w14:textId="77777777" w:rsidR="00022E1B" w:rsidRDefault="00022E1B" w:rsidP="00022E1B">
            <w:pPr>
              <w:spacing w:line="360" w:lineRule="auto"/>
              <w:jc w:val="center"/>
              <w:rPr>
                <w:rFonts w:ascii="Agency FB" w:hAnsi="Agency FB" w:cs="Arial"/>
                <w:b/>
                <w:color w:val="000000"/>
              </w:rPr>
            </w:pPr>
          </w:p>
          <w:p w14:paraId="716C9B29" w14:textId="77777777" w:rsidR="00022E1B" w:rsidRDefault="00022E1B" w:rsidP="00022E1B">
            <w:pPr>
              <w:spacing w:line="360" w:lineRule="auto"/>
              <w:jc w:val="center"/>
              <w:rPr>
                <w:rFonts w:ascii="Agency FB" w:hAnsi="Agency FB" w:cs="Arial"/>
                <w:b/>
                <w:color w:val="000000"/>
              </w:rPr>
            </w:pPr>
          </w:p>
          <w:p w14:paraId="27E78F79" w14:textId="77777777" w:rsidR="00022E1B" w:rsidRDefault="00022E1B" w:rsidP="00022E1B">
            <w:pPr>
              <w:spacing w:line="360" w:lineRule="auto"/>
              <w:jc w:val="center"/>
              <w:rPr>
                <w:rFonts w:ascii="Agency FB" w:hAnsi="Agency FB" w:cs="Arial"/>
                <w:b/>
                <w:color w:val="000000"/>
              </w:rPr>
            </w:pPr>
          </w:p>
          <w:p w14:paraId="050BC815" w14:textId="77777777" w:rsidR="00022E1B" w:rsidRDefault="00022E1B" w:rsidP="00022E1B">
            <w:pPr>
              <w:spacing w:line="360" w:lineRule="auto"/>
              <w:jc w:val="center"/>
              <w:rPr>
                <w:rFonts w:ascii="Agency FB" w:hAnsi="Agency FB" w:cs="Arial"/>
                <w:b/>
                <w:color w:val="000000"/>
              </w:rPr>
            </w:pPr>
          </w:p>
          <w:p w14:paraId="4BD46D00" w14:textId="7977D3F8" w:rsidR="00510D29" w:rsidRPr="00165B05" w:rsidRDefault="00510D29" w:rsidP="00022E1B">
            <w:pPr>
              <w:spacing w:line="360" w:lineRule="auto"/>
              <w:jc w:val="center"/>
              <w:rPr>
                <w:rFonts w:ascii="Arial" w:hAnsi="Arial" w:cs="Arial"/>
                <w:b/>
                <w:color w:val="000000"/>
              </w:rPr>
            </w:pPr>
            <w:r w:rsidRPr="00165B05">
              <w:rPr>
                <w:rFonts w:ascii="Agency FB" w:hAnsi="Agency FB" w:cs="Arial"/>
                <w:b/>
                <w:color w:val="000000"/>
              </w:rPr>
              <w:t>√</w:t>
            </w:r>
          </w:p>
        </w:tc>
      </w:tr>
      <w:tr w:rsidR="00510D29" w:rsidRPr="00165B05" w14:paraId="0A7D7C8B" w14:textId="77777777" w:rsidTr="00510D29">
        <w:tc>
          <w:tcPr>
            <w:tcW w:w="3843" w:type="pct"/>
          </w:tcPr>
          <w:p w14:paraId="07423FF0" w14:textId="77777777" w:rsidR="00510D29" w:rsidRPr="00E7729F" w:rsidRDefault="00510D29" w:rsidP="00BF781D">
            <w:pPr>
              <w:spacing w:line="360" w:lineRule="auto"/>
              <w:rPr>
                <w:rFonts w:ascii="Arial" w:hAnsi="Arial" w:cs="Arial"/>
              </w:rPr>
            </w:pPr>
            <w:r w:rsidRPr="00165B05">
              <w:rPr>
                <w:rFonts w:ascii="Arial" w:hAnsi="Arial" w:cs="Arial"/>
                <w:b/>
              </w:rPr>
              <w:t>Knowledge</w:t>
            </w:r>
          </w:p>
        </w:tc>
        <w:tc>
          <w:tcPr>
            <w:tcW w:w="651" w:type="pct"/>
          </w:tcPr>
          <w:p w14:paraId="139B90F7" w14:textId="77777777" w:rsidR="00510D29" w:rsidRPr="00165B05" w:rsidRDefault="00510D29" w:rsidP="00BF781D">
            <w:pPr>
              <w:spacing w:line="360" w:lineRule="auto"/>
              <w:jc w:val="center"/>
              <w:rPr>
                <w:rFonts w:ascii="Agency FB" w:hAnsi="Agency FB" w:cs="Arial"/>
                <w:b/>
                <w:color w:val="000000"/>
              </w:rPr>
            </w:pPr>
          </w:p>
        </w:tc>
        <w:tc>
          <w:tcPr>
            <w:tcW w:w="506" w:type="pct"/>
          </w:tcPr>
          <w:p w14:paraId="5214FEBD" w14:textId="77777777" w:rsidR="00510D29" w:rsidRPr="00165B05" w:rsidRDefault="00510D29" w:rsidP="00BF781D">
            <w:pPr>
              <w:spacing w:line="360" w:lineRule="auto"/>
              <w:jc w:val="center"/>
              <w:rPr>
                <w:rFonts w:ascii="Arial" w:hAnsi="Arial" w:cs="Arial"/>
                <w:b/>
              </w:rPr>
            </w:pPr>
          </w:p>
        </w:tc>
      </w:tr>
      <w:tr w:rsidR="00510D29" w:rsidRPr="00165B05" w14:paraId="41F9682E" w14:textId="77777777" w:rsidTr="00510D29">
        <w:tc>
          <w:tcPr>
            <w:tcW w:w="3843" w:type="pct"/>
          </w:tcPr>
          <w:p w14:paraId="1854D47E" w14:textId="11A19D39" w:rsidR="00153A2E" w:rsidRDefault="00153A2E" w:rsidP="00153A2E">
            <w:pPr>
              <w:spacing w:line="360" w:lineRule="auto"/>
              <w:rPr>
                <w:rFonts w:ascii="Arial" w:hAnsi="Arial" w:cs="Arial"/>
              </w:rPr>
            </w:pPr>
            <w:r w:rsidRPr="00E7729F">
              <w:rPr>
                <w:rFonts w:ascii="Arial" w:hAnsi="Arial" w:cs="Arial"/>
              </w:rPr>
              <w:t>Compute</w:t>
            </w:r>
            <w:r>
              <w:rPr>
                <w:rFonts w:ascii="Arial" w:hAnsi="Arial" w:cs="Arial"/>
              </w:rPr>
              <w:t>r literate: proficient in Office systems (</w:t>
            </w:r>
            <w:r w:rsidRPr="00E7729F">
              <w:rPr>
                <w:rFonts w:ascii="Arial" w:hAnsi="Arial" w:cs="Arial"/>
              </w:rPr>
              <w:t>Microsoft Outlook, Word, PowerPoint, Excel</w:t>
            </w:r>
            <w:r>
              <w:rPr>
                <w:rFonts w:ascii="Arial" w:hAnsi="Arial" w:cs="Arial"/>
              </w:rPr>
              <w:t>)</w:t>
            </w:r>
            <w:r w:rsidRPr="00E7729F">
              <w:rPr>
                <w:rFonts w:ascii="Arial" w:hAnsi="Arial" w:cs="Arial"/>
              </w:rPr>
              <w:t xml:space="preserve"> and Cloud based communications</w:t>
            </w:r>
            <w:r>
              <w:rPr>
                <w:rFonts w:ascii="Arial" w:hAnsi="Arial" w:cs="Arial"/>
              </w:rPr>
              <w:t>.</w:t>
            </w:r>
          </w:p>
          <w:p w14:paraId="45DC148B" w14:textId="270CE3F3" w:rsidR="00125699" w:rsidRDefault="00125699" w:rsidP="00153A2E">
            <w:pPr>
              <w:spacing w:line="360" w:lineRule="auto"/>
              <w:rPr>
                <w:rFonts w:ascii="Arial" w:hAnsi="Arial" w:cs="Arial"/>
              </w:rPr>
            </w:pPr>
            <w:r>
              <w:rPr>
                <w:rStyle w:val="normaltextrun"/>
                <w:rFonts w:ascii="Arial" w:hAnsi="Arial" w:cs="Arial"/>
                <w:color w:val="000000"/>
                <w:shd w:val="clear" w:color="auto" w:fill="FFFFFF"/>
              </w:rPr>
              <w:t>Confident IT user who has experience of using fiscal management and data base systems</w:t>
            </w:r>
            <w:r>
              <w:rPr>
                <w:rStyle w:val="eop"/>
                <w:rFonts w:ascii="Arial" w:hAnsi="Arial" w:cs="Arial"/>
                <w:color w:val="000000"/>
                <w:shd w:val="clear" w:color="auto" w:fill="FFFFFF"/>
              </w:rPr>
              <w:t> </w:t>
            </w:r>
          </w:p>
          <w:p w14:paraId="0968B401" w14:textId="77777777" w:rsidR="00153A2E" w:rsidRDefault="00153A2E" w:rsidP="00153A2E">
            <w:pPr>
              <w:spacing w:line="360" w:lineRule="auto"/>
              <w:rPr>
                <w:rFonts w:ascii="Arial" w:hAnsi="Arial" w:cs="Arial"/>
              </w:rPr>
            </w:pPr>
            <w:r w:rsidRPr="00391E5D">
              <w:rPr>
                <w:rFonts w:ascii="Arial" w:hAnsi="Arial" w:cs="Arial"/>
              </w:rPr>
              <w:t>Knowledge of the Charity or military sector</w:t>
            </w:r>
          </w:p>
          <w:p w14:paraId="25867346" w14:textId="10CE2FC1" w:rsidR="00510D29" w:rsidRPr="00165B05" w:rsidRDefault="00153A2E" w:rsidP="00153A2E">
            <w:pPr>
              <w:spacing w:line="360" w:lineRule="auto"/>
              <w:rPr>
                <w:rFonts w:ascii="Arial" w:hAnsi="Arial" w:cs="Arial"/>
                <w:b/>
              </w:rPr>
            </w:pPr>
            <w:r>
              <w:rPr>
                <w:rFonts w:ascii="Arial" w:hAnsi="Arial" w:cs="Arial"/>
              </w:rPr>
              <w:t>Knowledge of current trends in, statutory or third sector commissioning</w:t>
            </w:r>
          </w:p>
        </w:tc>
        <w:tc>
          <w:tcPr>
            <w:tcW w:w="651" w:type="pct"/>
          </w:tcPr>
          <w:p w14:paraId="320104A5" w14:textId="77777777" w:rsidR="00510D29" w:rsidRPr="00165B05" w:rsidRDefault="00510D29" w:rsidP="00BF781D">
            <w:pPr>
              <w:spacing w:line="360" w:lineRule="auto"/>
              <w:jc w:val="center"/>
              <w:rPr>
                <w:rFonts w:ascii="Arial" w:hAnsi="Arial" w:cs="Arial"/>
                <w:b/>
                <w:color w:val="000000"/>
              </w:rPr>
            </w:pPr>
            <w:r w:rsidRPr="00165B05">
              <w:rPr>
                <w:rFonts w:ascii="Agency FB" w:hAnsi="Agency FB" w:cs="Arial"/>
                <w:b/>
                <w:color w:val="000000"/>
              </w:rPr>
              <w:t>√</w:t>
            </w:r>
          </w:p>
          <w:p w14:paraId="0669CF32" w14:textId="77777777" w:rsidR="00510D29" w:rsidRDefault="00510D29" w:rsidP="00BF781D">
            <w:pPr>
              <w:spacing w:line="360" w:lineRule="auto"/>
              <w:jc w:val="center"/>
              <w:rPr>
                <w:rFonts w:ascii="Arial" w:hAnsi="Arial" w:cs="Arial"/>
                <w:b/>
                <w:color w:val="000000"/>
              </w:rPr>
            </w:pPr>
          </w:p>
          <w:p w14:paraId="243E6491" w14:textId="77777777" w:rsidR="00153A2E" w:rsidRDefault="00153A2E" w:rsidP="00153A2E">
            <w:pPr>
              <w:spacing w:line="360" w:lineRule="auto"/>
              <w:jc w:val="center"/>
              <w:rPr>
                <w:rFonts w:ascii="Agency FB" w:hAnsi="Agency FB" w:cs="Arial"/>
                <w:b/>
                <w:color w:val="000000"/>
              </w:rPr>
            </w:pPr>
            <w:r w:rsidRPr="00165B05">
              <w:rPr>
                <w:rFonts w:ascii="Agency FB" w:hAnsi="Agency FB" w:cs="Arial"/>
                <w:b/>
                <w:color w:val="000000"/>
              </w:rPr>
              <w:t>√</w:t>
            </w:r>
          </w:p>
          <w:p w14:paraId="4570AF65" w14:textId="77777777" w:rsidR="00125699" w:rsidRDefault="00125699" w:rsidP="00153A2E">
            <w:pPr>
              <w:spacing w:line="360" w:lineRule="auto"/>
              <w:jc w:val="center"/>
              <w:rPr>
                <w:rFonts w:ascii="Agency FB" w:hAnsi="Agency FB" w:cs="Arial"/>
                <w:b/>
                <w:color w:val="000000"/>
              </w:rPr>
            </w:pPr>
          </w:p>
          <w:p w14:paraId="163B0868" w14:textId="77777777" w:rsidR="00125699" w:rsidRDefault="00125699" w:rsidP="00125699">
            <w:pPr>
              <w:spacing w:line="360" w:lineRule="auto"/>
              <w:jc w:val="center"/>
              <w:rPr>
                <w:rFonts w:ascii="Agency FB" w:hAnsi="Agency FB" w:cs="Arial"/>
                <w:b/>
                <w:color w:val="000000"/>
              </w:rPr>
            </w:pPr>
            <w:r w:rsidRPr="00165B05">
              <w:rPr>
                <w:rFonts w:ascii="Agency FB" w:hAnsi="Agency FB" w:cs="Arial"/>
                <w:b/>
                <w:color w:val="000000"/>
              </w:rPr>
              <w:t>√</w:t>
            </w:r>
          </w:p>
          <w:p w14:paraId="6C1BFAF7" w14:textId="77777777" w:rsidR="00153A2E" w:rsidRPr="00165B05" w:rsidRDefault="00153A2E" w:rsidP="00022E1B">
            <w:pPr>
              <w:spacing w:line="360" w:lineRule="auto"/>
              <w:rPr>
                <w:rFonts w:ascii="Arial" w:hAnsi="Arial" w:cs="Arial"/>
                <w:b/>
                <w:color w:val="000000"/>
              </w:rPr>
            </w:pPr>
          </w:p>
        </w:tc>
        <w:tc>
          <w:tcPr>
            <w:tcW w:w="506" w:type="pct"/>
          </w:tcPr>
          <w:p w14:paraId="0877CB72" w14:textId="77777777" w:rsidR="00510D29" w:rsidRDefault="00510D29" w:rsidP="00BF781D">
            <w:pPr>
              <w:spacing w:line="360" w:lineRule="auto"/>
              <w:jc w:val="center"/>
              <w:rPr>
                <w:rFonts w:ascii="Arial" w:hAnsi="Arial" w:cs="Arial"/>
                <w:b/>
              </w:rPr>
            </w:pPr>
          </w:p>
          <w:p w14:paraId="76C495AC" w14:textId="77777777" w:rsidR="00510D29" w:rsidRDefault="00510D29" w:rsidP="00BF781D">
            <w:pPr>
              <w:spacing w:line="360" w:lineRule="auto"/>
              <w:jc w:val="center"/>
              <w:rPr>
                <w:rFonts w:ascii="Agency FB" w:hAnsi="Agency FB" w:cs="Arial"/>
                <w:b/>
                <w:color w:val="000000"/>
              </w:rPr>
            </w:pPr>
          </w:p>
          <w:p w14:paraId="69E50299" w14:textId="77777777" w:rsidR="00153A2E" w:rsidRDefault="00153A2E" w:rsidP="00BF781D">
            <w:pPr>
              <w:spacing w:line="360" w:lineRule="auto"/>
              <w:jc w:val="center"/>
              <w:rPr>
                <w:rFonts w:ascii="Agency FB" w:hAnsi="Agency FB" w:cs="Arial"/>
                <w:b/>
                <w:color w:val="000000"/>
              </w:rPr>
            </w:pPr>
          </w:p>
          <w:p w14:paraId="6AF5877B" w14:textId="77777777" w:rsidR="00125699" w:rsidRDefault="00125699" w:rsidP="00BF781D">
            <w:pPr>
              <w:spacing w:line="360" w:lineRule="auto"/>
              <w:jc w:val="center"/>
              <w:rPr>
                <w:rFonts w:ascii="Agency FB" w:hAnsi="Agency FB" w:cs="Arial"/>
                <w:b/>
                <w:color w:val="000000"/>
              </w:rPr>
            </w:pPr>
          </w:p>
          <w:p w14:paraId="15FB86D6" w14:textId="77777777" w:rsidR="00125699" w:rsidRDefault="00125699" w:rsidP="00BF781D">
            <w:pPr>
              <w:spacing w:line="360" w:lineRule="auto"/>
              <w:jc w:val="center"/>
              <w:rPr>
                <w:rFonts w:ascii="Agency FB" w:hAnsi="Agency FB" w:cs="Arial"/>
                <w:b/>
                <w:color w:val="000000"/>
              </w:rPr>
            </w:pPr>
          </w:p>
          <w:p w14:paraId="482EAEEC" w14:textId="685B69ED" w:rsidR="00510D29" w:rsidRPr="00165B05" w:rsidRDefault="00510D29" w:rsidP="00BF781D">
            <w:pPr>
              <w:spacing w:line="360" w:lineRule="auto"/>
              <w:jc w:val="center"/>
              <w:rPr>
                <w:rFonts w:ascii="Arial" w:hAnsi="Arial" w:cs="Arial"/>
                <w:b/>
              </w:rPr>
            </w:pPr>
            <w:r w:rsidRPr="00165B05">
              <w:rPr>
                <w:rFonts w:ascii="Agency FB" w:hAnsi="Agency FB" w:cs="Arial"/>
                <w:b/>
                <w:color w:val="000000"/>
              </w:rPr>
              <w:t>√</w:t>
            </w:r>
          </w:p>
        </w:tc>
      </w:tr>
      <w:tr w:rsidR="00510D29" w14:paraId="3EB05624" w14:textId="77777777" w:rsidTr="00510D29">
        <w:tc>
          <w:tcPr>
            <w:tcW w:w="3843" w:type="pct"/>
          </w:tcPr>
          <w:p w14:paraId="181E7B63" w14:textId="77777777" w:rsidR="00510D29" w:rsidRPr="00E7729F" w:rsidRDefault="00510D29" w:rsidP="00BF781D">
            <w:pPr>
              <w:spacing w:line="360" w:lineRule="auto"/>
              <w:rPr>
                <w:rFonts w:ascii="Arial" w:hAnsi="Arial" w:cs="Arial"/>
              </w:rPr>
            </w:pPr>
            <w:r w:rsidRPr="00165B05">
              <w:rPr>
                <w:rFonts w:ascii="Arial" w:hAnsi="Arial" w:cs="Arial"/>
                <w:b/>
              </w:rPr>
              <w:t>Skills/ Aptitudes</w:t>
            </w:r>
          </w:p>
        </w:tc>
        <w:tc>
          <w:tcPr>
            <w:tcW w:w="651" w:type="pct"/>
          </w:tcPr>
          <w:p w14:paraId="6470542A" w14:textId="77777777" w:rsidR="00510D29" w:rsidRPr="00165B05" w:rsidRDefault="00510D29" w:rsidP="00BF781D">
            <w:pPr>
              <w:spacing w:line="360" w:lineRule="auto"/>
              <w:jc w:val="center"/>
              <w:rPr>
                <w:rFonts w:ascii="Agency FB" w:hAnsi="Agency FB" w:cs="Arial"/>
                <w:b/>
                <w:color w:val="000000"/>
              </w:rPr>
            </w:pPr>
          </w:p>
        </w:tc>
        <w:tc>
          <w:tcPr>
            <w:tcW w:w="506" w:type="pct"/>
          </w:tcPr>
          <w:p w14:paraId="4459A8DF" w14:textId="77777777" w:rsidR="00510D29" w:rsidRDefault="00510D29" w:rsidP="00BF781D">
            <w:pPr>
              <w:spacing w:line="360" w:lineRule="auto"/>
              <w:jc w:val="center"/>
              <w:rPr>
                <w:rFonts w:ascii="Arial" w:hAnsi="Arial" w:cs="Arial"/>
                <w:b/>
              </w:rPr>
            </w:pPr>
          </w:p>
        </w:tc>
      </w:tr>
      <w:tr w:rsidR="00510D29" w14:paraId="6283FF37" w14:textId="77777777" w:rsidTr="00510D29">
        <w:tc>
          <w:tcPr>
            <w:tcW w:w="3843" w:type="pct"/>
          </w:tcPr>
          <w:p w14:paraId="668749FF" w14:textId="77777777" w:rsidR="00566839" w:rsidRPr="00E7729F" w:rsidRDefault="00566839" w:rsidP="00566839">
            <w:pPr>
              <w:spacing w:line="360" w:lineRule="auto"/>
              <w:rPr>
                <w:rFonts w:ascii="Arial" w:hAnsi="Arial" w:cs="Arial"/>
                <w:color w:val="000000"/>
              </w:rPr>
            </w:pPr>
            <w:r w:rsidRPr="00E7729F">
              <w:rPr>
                <w:rFonts w:ascii="Arial" w:hAnsi="Arial" w:cs="Arial"/>
                <w:color w:val="000000"/>
              </w:rPr>
              <w:t>High level of written and spoken English.</w:t>
            </w:r>
          </w:p>
          <w:p w14:paraId="6F2EAEA6" w14:textId="77777777" w:rsidR="00566839" w:rsidRPr="00E7729F" w:rsidRDefault="00566839" w:rsidP="00566839">
            <w:pPr>
              <w:spacing w:line="360" w:lineRule="auto"/>
              <w:rPr>
                <w:rFonts w:ascii="Arial" w:hAnsi="Arial" w:cs="Arial"/>
                <w:color w:val="000000"/>
              </w:rPr>
            </w:pPr>
            <w:r w:rsidRPr="00E7729F">
              <w:rPr>
                <w:rFonts w:ascii="Arial" w:hAnsi="Arial" w:cs="Arial"/>
                <w:color w:val="000000"/>
              </w:rPr>
              <w:t>Flexibility and adaptability to juggle a range of different tasks and to meet deadlines.</w:t>
            </w:r>
          </w:p>
          <w:p w14:paraId="73C6FC10" w14:textId="0F916FC1" w:rsidR="00566839" w:rsidRDefault="00566839" w:rsidP="00566839">
            <w:pPr>
              <w:pStyle w:val="Benbody"/>
              <w:spacing w:line="360" w:lineRule="auto"/>
              <w:rPr>
                <w:rFonts w:ascii="Arial" w:hAnsi="Arial" w:cs="Arial"/>
                <w:color w:val="000000"/>
                <w:szCs w:val="20"/>
              </w:rPr>
            </w:pPr>
            <w:r w:rsidRPr="00E7729F">
              <w:rPr>
                <w:rFonts w:ascii="Arial" w:hAnsi="Arial" w:cs="Arial"/>
                <w:color w:val="000000"/>
                <w:szCs w:val="20"/>
              </w:rPr>
              <w:t>Highly developed and effective interpersonal and communication skills</w:t>
            </w:r>
            <w:r w:rsidR="00F2544C">
              <w:rPr>
                <w:rFonts w:ascii="Arial" w:hAnsi="Arial" w:cs="Arial"/>
                <w:color w:val="000000"/>
                <w:szCs w:val="20"/>
              </w:rPr>
              <w:t xml:space="preserve">, </w:t>
            </w:r>
            <w:r w:rsidR="00F2544C" w:rsidRPr="008373FD">
              <w:rPr>
                <w:rFonts w:ascii="Arial" w:hAnsi="Arial" w:cs="Arial"/>
                <w:szCs w:val="20"/>
              </w:rPr>
              <w:t>able to negotiate and communicate across a range of organisational and cultural boundaries.</w:t>
            </w:r>
          </w:p>
          <w:p w14:paraId="2A33F714" w14:textId="4E321E73" w:rsidR="00566839" w:rsidRDefault="00566839" w:rsidP="00566839">
            <w:pPr>
              <w:pStyle w:val="Benbody"/>
              <w:spacing w:line="360" w:lineRule="auto"/>
              <w:rPr>
                <w:rFonts w:ascii="Arial" w:hAnsi="Arial" w:cs="Arial"/>
                <w:color w:val="000000"/>
                <w:szCs w:val="20"/>
              </w:rPr>
            </w:pPr>
            <w:r>
              <w:rPr>
                <w:rFonts w:ascii="Arial" w:hAnsi="Arial" w:cs="Arial"/>
                <w:color w:val="000000"/>
                <w:szCs w:val="20"/>
              </w:rPr>
              <w:lastRenderedPageBreak/>
              <w:t xml:space="preserve">Skills and experience in building stakeholder relationships in a context where interests will not always be aligned. </w:t>
            </w:r>
          </w:p>
          <w:p w14:paraId="269A7AEE" w14:textId="77777777" w:rsidR="00566839" w:rsidRPr="00E7729F" w:rsidRDefault="00566839" w:rsidP="00566839">
            <w:pPr>
              <w:pStyle w:val="Benbody"/>
              <w:spacing w:line="360" w:lineRule="auto"/>
              <w:rPr>
                <w:rFonts w:ascii="Arial" w:hAnsi="Arial" w:cs="Arial"/>
                <w:color w:val="000000"/>
                <w:szCs w:val="20"/>
              </w:rPr>
            </w:pPr>
            <w:r w:rsidRPr="00E7729F">
              <w:rPr>
                <w:rFonts w:ascii="Arial" w:hAnsi="Arial" w:cs="Arial"/>
                <w:color w:val="000000"/>
                <w:szCs w:val="20"/>
              </w:rPr>
              <w:t>Proven ability to take responsibility for tasks and use initiative.</w:t>
            </w:r>
          </w:p>
          <w:p w14:paraId="0F6ACCF0" w14:textId="77777777" w:rsidR="00566839" w:rsidRPr="00E7729F" w:rsidRDefault="00566839" w:rsidP="00566839">
            <w:pPr>
              <w:pStyle w:val="Benbody"/>
              <w:spacing w:line="360" w:lineRule="auto"/>
              <w:rPr>
                <w:rFonts w:ascii="Arial" w:hAnsi="Arial" w:cs="Arial"/>
                <w:color w:val="000000"/>
                <w:szCs w:val="20"/>
              </w:rPr>
            </w:pPr>
            <w:r w:rsidRPr="00E7729F">
              <w:rPr>
                <w:rFonts w:ascii="Arial" w:hAnsi="Arial" w:cs="Arial"/>
                <w:color w:val="000000"/>
                <w:szCs w:val="20"/>
              </w:rPr>
              <w:t>Ability to work both on own and as part of a wider team</w:t>
            </w:r>
            <w:r>
              <w:rPr>
                <w:rFonts w:ascii="Arial" w:hAnsi="Arial" w:cs="Arial"/>
                <w:color w:val="000000"/>
                <w:szCs w:val="20"/>
              </w:rPr>
              <w:t xml:space="preserve"> with minimal supervision</w:t>
            </w:r>
            <w:r w:rsidRPr="00E7729F">
              <w:rPr>
                <w:rFonts w:ascii="Arial" w:hAnsi="Arial" w:cs="Arial"/>
                <w:color w:val="000000"/>
                <w:szCs w:val="20"/>
              </w:rPr>
              <w:t>.</w:t>
            </w:r>
          </w:p>
          <w:p w14:paraId="0F44C9D0" w14:textId="77777777" w:rsidR="00566839" w:rsidRPr="00E7729F" w:rsidRDefault="00566839" w:rsidP="00566839">
            <w:pPr>
              <w:pStyle w:val="Benbody"/>
              <w:spacing w:line="360" w:lineRule="auto"/>
              <w:rPr>
                <w:rFonts w:ascii="Arial" w:hAnsi="Arial" w:cs="Arial"/>
                <w:color w:val="000000"/>
                <w:szCs w:val="20"/>
              </w:rPr>
            </w:pPr>
            <w:r>
              <w:rPr>
                <w:rFonts w:ascii="Arial" w:hAnsi="Arial" w:cs="Arial"/>
                <w:color w:val="000000"/>
                <w:szCs w:val="20"/>
              </w:rPr>
              <w:t>Ability to think creatively and be flexible.</w:t>
            </w:r>
          </w:p>
          <w:p w14:paraId="5CFEF3FF" w14:textId="77777777" w:rsidR="00566839" w:rsidRPr="00E7729F" w:rsidRDefault="00566839" w:rsidP="00566839">
            <w:pPr>
              <w:pStyle w:val="Benbody"/>
              <w:spacing w:line="360" w:lineRule="auto"/>
              <w:rPr>
                <w:rFonts w:ascii="Arial" w:hAnsi="Arial" w:cs="Arial"/>
                <w:color w:val="000000"/>
                <w:szCs w:val="20"/>
              </w:rPr>
            </w:pPr>
            <w:r>
              <w:rPr>
                <w:rFonts w:ascii="Arial" w:hAnsi="Arial" w:cs="Arial"/>
                <w:color w:val="000000"/>
                <w:szCs w:val="20"/>
              </w:rPr>
              <w:t>Proven</w:t>
            </w:r>
            <w:r w:rsidRPr="00E7729F">
              <w:rPr>
                <w:rFonts w:ascii="Arial" w:hAnsi="Arial" w:cs="Arial"/>
                <w:color w:val="000000"/>
                <w:szCs w:val="20"/>
              </w:rPr>
              <w:t xml:space="preserve"> organisational skills.</w:t>
            </w:r>
          </w:p>
          <w:p w14:paraId="3BE369C2" w14:textId="77777777" w:rsidR="00566839" w:rsidRPr="00E7729F" w:rsidRDefault="00566839" w:rsidP="00566839">
            <w:pPr>
              <w:pStyle w:val="Benbody"/>
              <w:spacing w:line="360" w:lineRule="auto"/>
              <w:rPr>
                <w:rFonts w:ascii="Arial" w:hAnsi="Arial" w:cs="Arial"/>
                <w:color w:val="000000"/>
                <w:szCs w:val="20"/>
              </w:rPr>
            </w:pPr>
            <w:r>
              <w:rPr>
                <w:rFonts w:ascii="Arial" w:hAnsi="Arial" w:cs="Arial"/>
                <w:color w:val="000000"/>
                <w:szCs w:val="20"/>
              </w:rPr>
              <w:t xml:space="preserve">Proven report writing and presenting </w:t>
            </w:r>
            <w:proofErr w:type="gramStart"/>
            <w:r>
              <w:rPr>
                <w:rFonts w:ascii="Arial" w:hAnsi="Arial" w:cs="Arial"/>
                <w:color w:val="000000"/>
                <w:szCs w:val="20"/>
              </w:rPr>
              <w:t>skills</w:t>
            </w:r>
            <w:proofErr w:type="gramEnd"/>
          </w:p>
          <w:p w14:paraId="1E5D1570" w14:textId="77777777" w:rsidR="00566839" w:rsidRPr="00E7729F" w:rsidRDefault="00566839" w:rsidP="00566839">
            <w:pPr>
              <w:pStyle w:val="Benbody"/>
              <w:spacing w:line="360" w:lineRule="auto"/>
              <w:rPr>
                <w:rFonts w:ascii="Arial" w:hAnsi="Arial" w:cs="Arial"/>
                <w:color w:val="000000"/>
                <w:szCs w:val="20"/>
              </w:rPr>
            </w:pPr>
            <w:r w:rsidRPr="00E7729F">
              <w:rPr>
                <w:rFonts w:ascii="Arial" w:hAnsi="Arial" w:cs="Arial"/>
                <w:color w:val="000000"/>
                <w:szCs w:val="20"/>
              </w:rPr>
              <w:t>Proven ability to be able to prioritise heavy and varied workload.</w:t>
            </w:r>
          </w:p>
          <w:p w14:paraId="740C3AFB" w14:textId="77777777" w:rsidR="00566839" w:rsidRDefault="00566839" w:rsidP="00566839">
            <w:pPr>
              <w:pStyle w:val="Benbody"/>
              <w:spacing w:line="360" w:lineRule="auto"/>
              <w:rPr>
                <w:rFonts w:ascii="Arial" w:hAnsi="Arial" w:cs="Arial"/>
                <w:color w:val="000000"/>
                <w:szCs w:val="20"/>
              </w:rPr>
            </w:pPr>
            <w:r>
              <w:rPr>
                <w:rFonts w:ascii="Arial" w:hAnsi="Arial" w:cs="Arial"/>
                <w:color w:val="000000"/>
                <w:szCs w:val="20"/>
              </w:rPr>
              <w:t>Proven ability to be accurate with good attention to detail</w:t>
            </w:r>
            <w:r w:rsidRPr="00E7729F">
              <w:rPr>
                <w:rFonts w:ascii="Arial" w:hAnsi="Arial" w:cs="Arial"/>
                <w:color w:val="000000"/>
                <w:szCs w:val="20"/>
              </w:rPr>
              <w:t>.</w:t>
            </w:r>
          </w:p>
          <w:p w14:paraId="792E0514" w14:textId="77777777" w:rsidR="00510D29" w:rsidRPr="00E7729F" w:rsidRDefault="00510D29" w:rsidP="00566839">
            <w:pPr>
              <w:pStyle w:val="Benbody"/>
              <w:spacing w:line="360" w:lineRule="auto"/>
              <w:rPr>
                <w:rFonts w:ascii="Arial" w:hAnsi="Arial" w:cs="Arial"/>
                <w:color w:val="000000"/>
                <w:szCs w:val="20"/>
              </w:rPr>
            </w:pPr>
          </w:p>
          <w:p w14:paraId="3729B54F" w14:textId="77777777" w:rsidR="00022E1B" w:rsidRDefault="00022E1B" w:rsidP="00566839">
            <w:pPr>
              <w:spacing w:line="360" w:lineRule="auto"/>
              <w:rPr>
                <w:rFonts w:ascii="Arial" w:hAnsi="Arial" w:cs="Arial"/>
                <w:color w:val="000000"/>
              </w:rPr>
            </w:pPr>
          </w:p>
          <w:p w14:paraId="7585B784" w14:textId="2D191AE6" w:rsidR="00510D29" w:rsidRPr="00165B05" w:rsidRDefault="00510D29" w:rsidP="00566839">
            <w:pPr>
              <w:spacing w:line="360" w:lineRule="auto"/>
              <w:rPr>
                <w:rFonts w:ascii="Arial" w:hAnsi="Arial" w:cs="Arial"/>
                <w:b/>
              </w:rPr>
            </w:pPr>
            <w:r w:rsidRPr="00E7729F">
              <w:rPr>
                <w:rFonts w:ascii="Arial" w:hAnsi="Arial" w:cs="Arial"/>
                <w:color w:val="000000"/>
              </w:rPr>
              <w:t>Possess appropriate right to work in the</w:t>
            </w:r>
            <w:r w:rsidR="00BB1B2B">
              <w:rPr>
                <w:rFonts w:ascii="Arial" w:hAnsi="Arial" w:cs="Arial"/>
                <w:color w:val="000000"/>
              </w:rPr>
              <w:t xml:space="preserve"> UK</w:t>
            </w:r>
            <w:r w:rsidRPr="00E7729F">
              <w:rPr>
                <w:rFonts w:ascii="Arial" w:hAnsi="Arial" w:cs="Arial"/>
                <w:color w:val="000000"/>
              </w:rPr>
              <w:t>.</w:t>
            </w:r>
            <w:r>
              <w:rPr>
                <w:rFonts w:ascii="Arial" w:hAnsi="Arial" w:cs="Arial"/>
                <w:color w:val="000000"/>
              </w:rPr>
              <w:t xml:space="preserve"> This role requires a DBS and basic security checks.</w:t>
            </w:r>
          </w:p>
        </w:tc>
        <w:tc>
          <w:tcPr>
            <w:tcW w:w="651" w:type="pct"/>
          </w:tcPr>
          <w:p w14:paraId="25DE287C" w14:textId="77777777" w:rsidR="00510D29" w:rsidRDefault="00510D29" w:rsidP="00566839">
            <w:pPr>
              <w:spacing w:line="360" w:lineRule="auto"/>
              <w:jc w:val="center"/>
              <w:rPr>
                <w:rFonts w:ascii="Agency FB" w:hAnsi="Agency FB" w:cs="Arial"/>
                <w:b/>
                <w:color w:val="000000"/>
              </w:rPr>
            </w:pPr>
            <w:r w:rsidRPr="00165B05">
              <w:rPr>
                <w:rFonts w:ascii="Agency FB" w:hAnsi="Agency FB" w:cs="Arial"/>
                <w:b/>
                <w:color w:val="000000"/>
              </w:rPr>
              <w:lastRenderedPageBreak/>
              <w:t>√</w:t>
            </w:r>
          </w:p>
          <w:p w14:paraId="56C3D551"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4A1AAD16" w14:textId="0BDF5F29"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7C6F0B31" w14:textId="33C0ED4C" w:rsidR="00510D29" w:rsidRPr="00165B05" w:rsidRDefault="00510D29" w:rsidP="00566839">
            <w:pPr>
              <w:spacing w:line="360" w:lineRule="auto"/>
              <w:jc w:val="center"/>
              <w:rPr>
                <w:rFonts w:ascii="Arial" w:hAnsi="Arial" w:cs="Arial"/>
                <w:b/>
                <w:color w:val="000000"/>
              </w:rPr>
            </w:pPr>
          </w:p>
          <w:p w14:paraId="4B0D4DB6"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lastRenderedPageBreak/>
              <w:t>√</w:t>
            </w:r>
          </w:p>
          <w:p w14:paraId="586B2325" w14:textId="77777777" w:rsidR="00510D29" w:rsidRDefault="00510D29" w:rsidP="00566839">
            <w:pPr>
              <w:spacing w:line="360" w:lineRule="auto"/>
              <w:jc w:val="center"/>
              <w:rPr>
                <w:rFonts w:ascii="Agency FB" w:hAnsi="Agency FB" w:cs="Arial"/>
                <w:b/>
                <w:color w:val="000000"/>
              </w:rPr>
            </w:pPr>
          </w:p>
          <w:p w14:paraId="21302F17"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6CA776E6" w14:textId="77777777" w:rsidR="00566839" w:rsidRPr="00165B05" w:rsidRDefault="00566839" w:rsidP="00566839">
            <w:pPr>
              <w:spacing w:line="360" w:lineRule="auto"/>
              <w:jc w:val="center"/>
              <w:rPr>
                <w:rFonts w:ascii="Arial" w:hAnsi="Arial" w:cs="Arial"/>
                <w:b/>
                <w:color w:val="000000"/>
              </w:rPr>
            </w:pPr>
            <w:r w:rsidRPr="00165B05">
              <w:rPr>
                <w:rFonts w:ascii="Agency FB" w:hAnsi="Agency FB" w:cs="Arial"/>
                <w:b/>
                <w:color w:val="000000"/>
              </w:rPr>
              <w:t>√</w:t>
            </w:r>
          </w:p>
          <w:p w14:paraId="0A3DBBF7"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7D60ABE6"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00AF871A"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68DE9D53" w14:textId="77777777" w:rsidR="00510D29" w:rsidRPr="00165B05" w:rsidRDefault="00510D29" w:rsidP="00566839">
            <w:pPr>
              <w:spacing w:line="360" w:lineRule="auto"/>
              <w:jc w:val="center"/>
              <w:rPr>
                <w:rFonts w:ascii="Arial" w:hAnsi="Arial" w:cs="Arial"/>
                <w:b/>
                <w:color w:val="000000"/>
              </w:rPr>
            </w:pPr>
            <w:r w:rsidRPr="00165B05">
              <w:rPr>
                <w:rFonts w:ascii="Agency FB" w:hAnsi="Agency FB" w:cs="Arial"/>
                <w:b/>
                <w:color w:val="000000"/>
              </w:rPr>
              <w:t>√</w:t>
            </w:r>
          </w:p>
          <w:p w14:paraId="3F4671CA" w14:textId="77777777" w:rsidR="00510D29" w:rsidRDefault="00510D29" w:rsidP="00566839">
            <w:pPr>
              <w:spacing w:line="360" w:lineRule="auto"/>
              <w:jc w:val="center"/>
              <w:rPr>
                <w:rFonts w:ascii="Agency FB" w:hAnsi="Agency FB" w:cs="Arial"/>
                <w:b/>
                <w:color w:val="000000"/>
              </w:rPr>
            </w:pPr>
            <w:r w:rsidRPr="00165B05">
              <w:rPr>
                <w:rFonts w:ascii="Agency FB" w:hAnsi="Agency FB" w:cs="Arial"/>
                <w:b/>
                <w:color w:val="000000"/>
              </w:rPr>
              <w:t>√</w:t>
            </w:r>
          </w:p>
          <w:p w14:paraId="0C882243" w14:textId="77777777" w:rsidR="00510D29" w:rsidRDefault="00510D29" w:rsidP="00566839">
            <w:pPr>
              <w:spacing w:line="360" w:lineRule="auto"/>
              <w:jc w:val="center"/>
              <w:rPr>
                <w:rFonts w:ascii="Agency FB" w:hAnsi="Agency FB" w:cs="Arial"/>
                <w:b/>
                <w:color w:val="000000"/>
              </w:rPr>
            </w:pPr>
          </w:p>
          <w:p w14:paraId="5D970994" w14:textId="77777777" w:rsidR="00510D29" w:rsidRDefault="00510D29" w:rsidP="00566839">
            <w:pPr>
              <w:spacing w:line="360" w:lineRule="auto"/>
              <w:jc w:val="center"/>
              <w:rPr>
                <w:rFonts w:ascii="Agency FB" w:hAnsi="Agency FB" w:cs="Arial"/>
                <w:b/>
                <w:color w:val="000000"/>
              </w:rPr>
            </w:pPr>
            <w:r w:rsidRPr="00165B05">
              <w:rPr>
                <w:rFonts w:ascii="Agency FB" w:hAnsi="Agency FB" w:cs="Arial"/>
                <w:b/>
                <w:color w:val="000000"/>
              </w:rPr>
              <w:t>√</w:t>
            </w:r>
          </w:p>
          <w:p w14:paraId="0657572C" w14:textId="1A456782" w:rsidR="00510D29" w:rsidRPr="00165B05" w:rsidRDefault="00510D29" w:rsidP="00566839">
            <w:pPr>
              <w:spacing w:line="360" w:lineRule="auto"/>
              <w:jc w:val="center"/>
              <w:rPr>
                <w:rFonts w:ascii="Arial" w:hAnsi="Arial" w:cs="Arial"/>
                <w:b/>
                <w:color w:val="000000"/>
              </w:rPr>
            </w:pPr>
          </w:p>
          <w:p w14:paraId="5FB7F5BE" w14:textId="77777777" w:rsidR="00510D29" w:rsidRPr="00165B05" w:rsidRDefault="00510D29" w:rsidP="00566839">
            <w:pPr>
              <w:spacing w:line="360" w:lineRule="auto"/>
              <w:jc w:val="center"/>
              <w:rPr>
                <w:rFonts w:ascii="Agency FB" w:hAnsi="Agency FB" w:cs="Arial"/>
                <w:b/>
                <w:color w:val="000000"/>
              </w:rPr>
            </w:pPr>
          </w:p>
        </w:tc>
        <w:tc>
          <w:tcPr>
            <w:tcW w:w="506" w:type="pct"/>
          </w:tcPr>
          <w:p w14:paraId="2F5B7428" w14:textId="77777777" w:rsidR="00510D29" w:rsidRDefault="00510D29" w:rsidP="00BF781D">
            <w:pPr>
              <w:spacing w:line="360" w:lineRule="auto"/>
              <w:jc w:val="center"/>
              <w:rPr>
                <w:rFonts w:ascii="Arial" w:hAnsi="Arial" w:cs="Arial"/>
                <w:b/>
              </w:rPr>
            </w:pPr>
          </w:p>
        </w:tc>
      </w:tr>
    </w:tbl>
    <w:p w14:paraId="4A0F770F" w14:textId="77777777" w:rsidR="00635662" w:rsidRPr="00A659E3" w:rsidRDefault="00635662" w:rsidP="00635662">
      <w:pPr>
        <w:rPr>
          <w:rFonts w:ascii="Arial" w:hAnsi="Arial" w:cs="Arial"/>
          <w:sz w:val="20"/>
          <w:szCs w:val="20"/>
        </w:rPr>
      </w:pPr>
    </w:p>
    <w:p w14:paraId="0B98391C" w14:textId="77777777" w:rsidR="007D2901" w:rsidRDefault="007D2901"/>
    <w:sectPr w:rsidR="007D2901" w:rsidSect="00AB2E52">
      <w:headerReference w:type="default" r:id="rId15"/>
      <w:footerReference w:type="default" r:id="rId16"/>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EB23" w14:textId="77777777" w:rsidR="00BD1971" w:rsidRDefault="00BD1971" w:rsidP="00635662">
      <w:pPr>
        <w:spacing w:after="0" w:line="240" w:lineRule="auto"/>
      </w:pPr>
      <w:r>
        <w:separator/>
      </w:r>
    </w:p>
  </w:endnote>
  <w:endnote w:type="continuationSeparator" w:id="0">
    <w:p w14:paraId="5822E459" w14:textId="77777777" w:rsidR="00BD1971" w:rsidRDefault="00BD1971" w:rsidP="0063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8367" w14:textId="650F5021" w:rsidR="00EE6933" w:rsidRDefault="00635662">
    <w:pPr>
      <w:pStyle w:val="Footer"/>
    </w:pPr>
    <w:r>
      <w:t>J</w:t>
    </w:r>
    <w:r w:rsidR="00EE6933">
      <w:t>an 2023</w:t>
    </w:r>
  </w:p>
  <w:p w14:paraId="347564DB" w14:textId="77777777" w:rsidR="003B1DEB" w:rsidRDefault="0002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3F65" w14:textId="77777777" w:rsidR="00BD1971" w:rsidRDefault="00BD1971" w:rsidP="00635662">
      <w:pPr>
        <w:spacing w:after="0" w:line="240" w:lineRule="auto"/>
      </w:pPr>
      <w:r>
        <w:separator/>
      </w:r>
    </w:p>
  </w:footnote>
  <w:footnote w:type="continuationSeparator" w:id="0">
    <w:p w14:paraId="7BD2FF21" w14:textId="77777777" w:rsidR="00BD1971" w:rsidRDefault="00BD1971" w:rsidP="0063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722A" w14:textId="77777777" w:rsidR="00635662" w:rsidRDefault="00635662" w:rsidP="00635662">
    <w:pPr>
      <w:pStyle w:val="Header"/>
    </w:pPr>
    <w:r>
      <w:rPr>
        <w:noProof/>
        <w:lang w:eastAsia="en-GB"/>
      </w:rPr>
      <w:drawing>
        <wp:anchor distT="0" distB="0" distL="114300" distR="114300" simplePos="0" relativeHeight="251660288" behindDoc="1" locked="0" layoutInCell="1" allowOverlap="1" wp14:anchorId="32FD7896" wp14:editId="4107CE5C">
          <wp:simplePos x="0" y="0"/>
          <wp:positionH relativeFrom="column">
            <wp:posOffset>4199890</wp:posOffset>
          </wp:positionH>
          <wp:positionV relativeFrom="paragraph">
            <wp:posOffset>6985</wp:posOffset>
          </wp:positionV>
          <wp:extent cx="2258695" cy="614045"/>
          <wp:effectExtent l="0" t="0" r="0" b="0"/>
          <wp:wrapTight wrapText="bothSides">
            <wp:wrapPolygon edited="0">
              <wp:start x="0" y="0"/>
              <wp:lineTo x="0" y="10052"/>
              <wp:lineTo x="4008" y="10722"/>
              <wp:lineTo x="4008" y="18093"/>
              <wp:lineTo x="5465" y="18093"/>
              <wp:lineTo x="12206" y="16753"/>
              <wp:lineTo x="20950" y="13402"/>
              <wp:lineTo x="21132" y="8711"/>
              <wp:lineTo x="20586" y="5361"/>
              <wp:lineTo x="191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RMC_Logo_CMYK.png"/>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225869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3847E47" wp14:editId="6CED6858">
          <wp:simplePos x="0" y="0"/>
          <wp:positionH relativeFrom="column">
            <wp:posOffset>87630</wp:posOffset>
          </wp:positionH>
          <wp:positionV relativeFrom="paragraph">
            <wp:posOffset>5080</wp:posOffset>
          </wp:positionV>
          <wp:extent cx="1800000" cy="342000"/>
          <wp:effectExtent l="0" t="0" r="3810" b="0"/>
          <wp:wrapThrough wrapText="bothSides">
            <wp:wrapPolygon edited="0">
              <wp:start x="0" y="0"/>
              <wp:lineTo x="0" y="19271"/>
              <wp:lineTo x="21341" y="19271"/>
              <wp:lineTo x="213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CF68B3" w14:textId="77777777" w:rsidR="00635662" w:rsidRDefault="00635662" w:rsidP="00635662">
    <w:pPr>
      <w:pStyle w:val="Header"/>
      <w:ind w:left="-567"/>
    </w:pPr>
    <w:r>
      <w:t xml:space="preserve">                                              </w:t>
    </w:r>
  </w:p>
  <w:p w14:paraId="43F05609" w14:textId="77777777" w:rsidR="00635662" w:rsidRDefault="00635662" w:rsidP="00635662">
    <w:pPr>
      <w:pStyle w:val="Header"/>
    </w:pPr>
    <w:r>
      <w:tab/>
      <w:t xml:space="preserve">                                                </w:t>
    </w:r>
  </w:p>
  <w:p w14:paraId="32FA6400" w14:textId="1E26DBA0" w:rsidR="00AE7E93" w:rsidRPr="00635662" w:rsidRDefault="00635662" w:rsidP="00635662">
    <w:pPr>
      <w:pStyle w:val="Header"/>
      <w:jc w:val="right"/>
    </w:pPr>
    <w:r>
      <w:tab/>
      <w:t xml:space="preserve">                                               </w:t>
    </w:r>
    <w:r>
      <w:rPr>
        <w:noProof/>
        <w:lang w:eastAsia="en-GB"/>
      </w:rPr>
      <mc:AlternateContent>
        <mc:Choice Requires="wps">
          <w:drawing>
            <wp:anchor distT="0" distB="0" distL="114300" distR="114300" simplePos="0" relativeHeight="251659264" behindDoc="0" locked="0" layoutInCell="1" allowOverlap="1" wp14:anchorId="6AC8F027" wp14:editId="39B1EF7F">
              <wp:simplePos x="0" y="0"/>
              <wp:positionH relativeFrom="margin">
                <wp:posOffset>4284980</wp:posOffset>
              </wp:positionH>
              <wp:positionV relativeFrom="margin">
                <wp:posOffset>-1301750</wp:posOffset>
              </wp:positionV>
              <wp:extent cx="251460" cy="335280"/>
              <wp:effectExtent l="0" t="3175" r="3175"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3678" w14:textId="77777777" w:rsidR="00635662" w:rsidRDefault="00635662" w:rsidP="00635662">
                          <w:pPr>
                            <w:pStyle w:val="Letterhead"/>
                            <w:spacing w:after="120" w:line="276" w:lineRule="auto"/>
                            <w:ind w:left="5040" w:hanging="5040"/>
                            <w:jc w:val="both"/>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C8F027" id="_x0000_t202" coordsize="21600,21600" o:spt="202" path="m,l,21600r21600,l21600,xe">
              <v:stroke joinstyle="miter"/>
              <v:path gradientshapeok="t" o:connecttype="rect"/>
            </v:shapetype>
            <v:shape id="Text Box 8" o:spid="_x0000_s1026" type="#_x0000_t202" style="position:absolute;left:0;text-align:left;margin-left:337.4pt;margin-top:-102.5pt;width:19.8pt;height:26.4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" stroked="f">
              <v:textbox style="mso-fit-shape-to-text:t">
                <w:txbxContent>
                  <w:p w14:paraId="2A413678" w14:textId="77777777" w:rsidR="00635662" w:rsidRDefault="00635662" w:rsidP="00635662">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52E"/>
    <w:multiLevelType w:val="hybridMultilevel"/>
    <w:tmpl w:val="C514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C013F"/>
    <w:multiLevelType w:val="hybridMultilevel"/>
    <w:tmpl w:val="165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90A91"/>
    <w:multiLevelType w:val="hybridMultilevel"/>
    <w:tmpl w:val="2DB8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063E8"/>
    <w:multiLevelType w:val="hybridMultilevel"/>
    <w:tmpl w:val="30C8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E1771"/>
    <w:multiLevelType w:val="hybridMultilevel"/>
    <w:tmpl w:val="0CBCF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5EA03C4"/>
    <w:multiLevelType w:val="hybridMultilevel"/>
    <w:tmpl w:val="391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149E8"/>
    <w:multiLevelType w:val="hybridMultilevel"/>
    <w:tmpl w:val="1F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3289B"/>
    <w:multiLevelType w:val="hybridMultilevel"/>
    <w:tmpl w:val="F68E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A24F5"/>
    <w:multiLevelType w:val="hybridMultilevel"/>
    <w:tmpl w:val="06A8BD0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06558"/>
    <w:multiLevelType w:val="hybridMultilevel"/>
    <w:tmpl w:val="B678C364"/>
    <w:lvl w:ilvl="0" w:tplc="01A43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80A65"/>
    <w:multiLevelType w:val="hybridMultilevel"/>
    <w:tmpl w:val="ED7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B36EE"/>
    <w:multiLevelType w:val="hybridMultilevel"/>
    <w:tmpl w:val="1432135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30F69"/>
    <w:multiLevelType w:val="hybridMultilevel"/>
    <w:tmpl w:val="6E8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D62FC"/>
    <w:multiLevelType w:val="hybridMultilevel"/>
    <w:tmpl w:val="34E6AA38"/>
    <w:lvl w:ilvl="0" w:tplc="B760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103BB"/>
    <w:multiLevelType w:val="multilevel"/>
    <w:tmpl w:val="8B14FAAE"/>
    <w:lvl w:ilvl="0">
      <w:start w:val="3"/>
      <w:numFmt w:val="decimal"/>
      <w:lvlText w:val="%1"/>
      <w:lvlJc w:val="left"/>
      <w:pPr>
        <w:ind w:left="360" w:hanging="360"/>
      </w:pPr>
      <w:rPr>
        <w:rFonts w:ascii="Arial" w:hAnsi="Arial" w:cs="Arial" w:hint="default"/>
      </w:rPr>
    </w:lvl>
    <w:lvl w:ilvl="1">
      <w:start w:val="5"/>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7" w15:restartNumberingAfterBreak="0">
    <w:nsid w:val="76AB5AA0"/>
    <w:multiLevelType w:val="hybridMultilevel"/>
    <w:tmpl w:val="E57A35B4"/>
    <w:lvl w:ilvl="0" w:tplc="57F244DC">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72B01D7"/>
    <w:multiLevelType w:val="hybridMultilevel"/>
    <w:tmpl w:val="A356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507C1"/>
    <w:multiLevelType w:val="hybridMultilevel"/>
    <w:tmpl w:val="4CB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662848">
    <w:abstractNumId w:val="9"/>
  </w:num>
  <w:num w:numId="2" w16cid:durableId="1912230485">
    <w:abstractNumId w:val="6"/>
  </w:num>
  <w:num w:numId="3" w16cid:durableId="261650622">
    <w:abstractNumId w:val="7"/>
  </w:num>
  <w:num w:numId="4" w16cid:durableId="1526283751">
    <w:abstractNumId w:val="4"/>
  </w:num>
  <w:num w:numId="5" w16cid:durableId="41248781">
    <w:abstractNumId w:val="1"/>
  </w:num>
  <w:num w:numId="6" w16cid:durableId="71202827">
    <w:abstractNumId w:val="5"/>
  </w:num>
  <w:num w:numId="7" w16cid:durableId="591740739">
    <w:abstractNumId w:val="15"/>
  </w:num>
  <w:num w:numId="8" w16cid:durableId="760491983">
    <w:abstractNumId w:val="13"/>
  </w:num>
  <w:num w:numId="9" w16cid:durableId="641884676">
    <w:abstractNumId w:val="17"/>
  </w:num>
  <w:num w:numId="10" w16cid:durableId="23989867">
    <w:abstractNumId w:val="10"/>
  </w:num>
  <w:num w:numId="11" w16cid:durableId="1037193214">
    <w:abstractNumId w:val="11"/>
  </w:num>
  <w:num w:numId="12" w16cid:durableId="2038893253">
    <w:abstractNumId w:val="2"/>
  </w:num>
  <w:num w:numId="13" w16cid:durableId="1542283019">
    <w:abstractNumId w:val="18"/>
  </w:num>
  <w:num w:numId="14" w16cid:durableId="2067871356">
    <w:abstractNumId w:val="0"/>
  </w:num>
  <w:num w:numId="15" w16cid:durableId="1641376895">
    <w:abstractNumId w:val="8"/>
  </w:num>
  <w:num w:numId="16" w16cid:durableId="116795572">
    <w:abstractNumId w:val="19"/>
  </w:num>
  <w:num w:numId="17" w16cid:durableId="743380342">
    <w:abstractNumId w:val="3"/>
  </w:num>
  <w:num w:numId="18" w16cid:durableId="228151225">
    <w:abstractNumId w:val="14"/>
  </w:num>
  <w:num w:numId="19" w16cid:durableId="1551573599">
    <w:abstractNumId w:val="16"/>
  </w:num>
  <w:num w:numId="20" w16cid:durableId="1804034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2"/>
    <w:rsid w:val="00011D99"/>
    <w:rsid w:val="00022E1B"/>
    <w:rsid w:val="000473B4"/>
    <w:rsid w:val="00067D71"/>
    <w:rsid w:val="00075D12"/>
    <w:rsid w:val="000765F7"/>
    <w:rsid w:val="00083C3C"/>
    <w:rsid w:val="00087B75"/>
    <w:rsid w:val="000C1C53"/>
    <w:rsid w:val="000D3F80"/>
    <w:rsid w:val="000E0B09"/>
    <w:rsid w:val="000F37DB"/>
    <w:rsid w:val="00106717"/>
    <w:rsid w:val="001164E9"/>
    <w:rsid w:val="00116F13"/>
    <w:rsid w:val="00125699"/>
    <w:rsid w:val="00125C61"/>
    <w:rsid w:val="00153A2E"/>
    <w:rsid w:val="00186E7F"/>
    <w:rsid w:val="00193631"/>
    <w:rsid w:val="001A48C6"/>
    <w:rsid w:val="001B1A52"/>
    <w:rsid w:val="001C6CF6"/>
    <w:rsid w:val="001D57D2"/>
    <w:rsid w:val="00204CFD"/>
    <w:rsid w:val="00222B08"/>
    <w:rsid w:val="00232217"/>
    <w:rsid w:val="00244ACB"/>
    <w:rsid w:val="00247911"/>
    <w:rsid w:val="00252E18"/>
    <w:rsid w:val="002B7C4E"/>
    <w:rsid w:val="002C7FE6"/>
    <w:rsid w:val="00303795"/>
    <w:rsid w:val="00307CBE"/>
    <w:rsid w:val="003159AA"/>
    <w:rsid w:val="00325149"/>
    <w:rsid w:val="00330CB2"/>
    <w:rsid w:val="00335D9F"/>
    <w:rsid w:val="00340D60"/>
    <w:rsid w:val="00345838"/>
    <w:rsid w:val="00347CE7"/>
    <w:rsid w:val="003557A0"/>
    <w:rsid w:val="00360E0A"/>
    <w:rsid w:val="00364A64"/>
    <w:rsid w:val="00364DB6"/>
    <w:rsid w:val="0036713D"/>
    <w:rsid w:val="00371075"/>
    <w:rsid w:val="00376328"/>
    <w:rsid w:val="003C1C24"/>
    <w:rsid w:val="003F7FE9"/>
    <w:rsid w:val="00400731"/>
    <w:rsid w:val="00424039"/>
    <w:rsid w:val="00425E63"/>
    <w:rsid w:val="004A07E5"/>
    <w:rsid w:val="004C6C80"/>
    <w:rsid w:val="004F7C97"/>
    <w:rsid w:val="0050219C"/>
    <w:rsid w:val="00510D29"/>
    <w:rsid w:val="005264C1"/>
    <w:rsid w:val="00566839"/>
    <w:rsid w:val="0057758A"/>
    <w:rsid w:val="00590286"/>
    <w:rsid w:val="005926D2"/>
    <w:rsid w:val="005A6346"/>
    <w:rsid w:val="005C2C7D"/>
    <w:rsid w:val="005D6FFF"/>
    <w:rsid w:val="006104C8"/>
    <w:rsid w:val="00626CDE"/>
    <w:rsid w:val="00635662"/>
    <w:rsid w:val="00690142"/>
    <w:rsid w:val="006A4050"/>
    <w:rsid w:val="006B4EA9"/>
    <w:rsid w:val="006D0DEE"/>
    <w:rsid w:val="006D3888"/>
    <w:rsid w:val="006F184D"/>
    <w:rsid w:val="00704020"/>
    <w:rsid w:val="00704E96"/>
    <w:rsid w:val="00727875"/>
    <w:rsid w:val="00796980"/>
    <w:rsid w:val="007A0EEA"/>
    <w:rsid w:val="007A3A6E"/>
    <w:rsid w:val="007B4F7D"/>
    <w:rsid w:val="007C21F9"/>
    <w:rsid w:val="007C54D6"/>
    <w:rsid w:val="007D2901"/>
    <w:rsid w:val="007D744F"/>
    <w:rsid w:val="00802F68"/>
    <w:rsid w:val="00827106"/>
    <w:rsid w:val="008A5670"/>
    <w:rsid w:val="008A7E04"/>
    <w:rsid w:val="008E1063"/>
    <w:rsid w:val="008E57FC"/>
    <w:rsid w:val="009136ED"/>
    <w:rsid w:val="009422EE"/>
    <w:rsid w:val="0095019D"/>
    <w:rsid w:val="009548B2"/>
    <w:rsid w:val="00961B17"/>
    <w:rsid w:val="00972FB6"/>
    <w:rsid w:val="00974816"/>
    <w:rsid w:val="00976D60"/>
    <w:rsid w:val="0099417F"/>
    <w:rsid w:val="009C079B"/>
    <w:rsid w:val="009C2257"/>
    <w:rsid w:val="009C4F2C"/>
    <w:rsid w:val="009D4D32"/>
    <w:rsid w:val="009F3C99"/>
    <w:rsid w:val="009F54F8"/>
    <w:rsid w:val="00A017B1"/>
    <w:rsid w:val="00A07317"/>
    <w:rsid w:val="00A11857"/>
    <w:rsid w:val="00A268E7"/>
    <w:rsid w:val="00A51CF3"/>
    <w:rsid w:val="00A53E47"/>
    <w:rsid w:val="00A75A30"/>
    <w:rsid w:val="00AD2AAF"/>
    <w:rsid w:val="00AE16E0"/>
    <w:rsid w:val="00AE490D"/>
    <w:rsid w:val="00B25D3E"/>
    <w:rsid w:val="00B36683"/>
    <w:rsid w:val="00B7108B"/>
    <w:rsid w:val="00B83339"/>
    <w:rsid w:val="00BB1B2B"/>
    <w:rsid w:val="00BD13C3"/>
    <w:rsid w:val="00BD1971"/>
    <w:rsid w:val="00BD1B62"/>
    <w:rsid w:val="00BD5CD5"/>
    <w:rsid w:val="00BE7D49"/>
    <w:rsid w:val="00BF2841"/>
    <w:rsid w:val="00C13B1B"/>
    <w:rsid w:val="00C4008D"/>
    <w:rsid w:val="00C404F8"/>
    <w:rsid w:val="00C5718D"/>
    <w:rsid w:val="00CA2D42"/>
    <w:rsid w:val="00CA48CC"/>
    <w:rsid w:val="00CA5A7F"/>
    <w:rsid w:val="00CA6CEF"/>
    <w:rsid w:val="00CB1FCF"/>
    <w:rsid w:val="00CC195E"/>
    <w:rsid w:val="00CC23CC"/>
    <w:rsid w:val="00CD0928"/>
    <w:rsid w:val="00CD233E"/>
    <w:rsid w:val="00CE6FCC"/>
    <w:rsid w:val="00CF6A2A"/>
    <w:rsid w:val="00CF6F31"/>
    <w:rsid w:val="00D32904"/>
    <w:rsid w:val="00D70CB5"/>
    <w:rsid w:val="00D7750E"/>
    <w:rsid w:val="00D96FF3"/>
    <w:rsid w:val="00DA59CD"/>
    <w:rsid w:val="00DA5F09"/>
    <w:rsid w:val="00DB527C"/>
    <w:rsid w:val="00DB7653"/>
    <w:rsid w:val="00DF0725"/>
    <w:rsid w:val="00E33231"/>
    <w:rsid w:val="00E42353"/>
    <w:rsid w:val="00E648A0"/>
    <w:rsid w:val="00E71FC2"/>
    <w:rsid w:val="00E731D8"/>
    <w:rsid w:val="00E81811"/>
    <w:rsid w:val="00EA7D8A"/>
    <w:rsid w:val="00EB1D11"/>
    <w:rsid w:val="00EC6379"/>
    <w:rsid w:val="00EE6933"/>
    <w:rsid w:val="00EF5CFF"/>
    <w:rsid w:val="00F0203A"/>
    <w:rsid w:val="00F11EFD"/>
    <w:rsid w:val="00F167BD"/>
    <w:rsid w:val="00F2544C"/>
    <w:rsid w:val="00F60A2F"/>
    <w:rsid w:val="00F70D9A"/>
    <w:rsid w:val="00FB4F56"/>
    <w:rsid w:val="00FC49F3"/>
    <w:rsid w:val="00FD096D"/>
    <w:rsid w:val="00FE6679"/>
    <w:rsid w:val="00FF2150"/>
    <w:rsid w:val="00FF7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A714"/>
  <w15:chartTrackingRefBased/>
  <w15:docId w15:val="{59B4B446-0942-4BA0-B117-3F4A7AAC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66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62"/>
    <w:rPr>
      <w:rFonts w:ascii="Times New Roman" w:eastAsia="Times New Roman" w:hAnsi="Times New Roman" w:cs="Times New Roman"/>
      <w:b/>
      <w:sz w:val="20"/>
      <w:szCs w:val="20"/>
    </w:rPr>
  </w:style>
  <w:style w:type="paragraph" w:styleId="Header">
    <w:name w:val="header"/>
    <w:basedOn w:val="Normal"/>
    <w:link w:val="HeaderChar"/>
    <w:unhideWhenUsed/>
    <w:rsid w:val="00635662"/>
    <w:pPr>
      <w:tabs>
        <w:tab w:val="center" w:pos="4513"/>
        <w:tab w:val="right" w:pos="9026"/>
      </w:tabs>
      <w:spacing w:after="0" w:line="240" w:lineRule="auto"/>
    </w:pPr>
  </w:style>
  <w:style w:type="character" w:customStyle="1" w:styleId="HeaderChar">
    <w:name w:val="Header Char"/>
    <w:basedOn w:val="DefaultParagraphFont"/>
    <w:link w:val="Header"/>
    <w:rsid w:val="00635662"/>
  </w:style>
  <w:style w:type="paragraph" w:styleId="Footer">
    <w:name w:val="footer"/>
    <w:basedOn w:val="Normal"/>
    <w:link w:val="FooterChar"/>
    <w:uiPriority w:val="99"/>
    <w:unhideWhenUsed/>
    <w:rsid w:val="0063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2"/>
  </w:style>
  <w:style w:type="paragraph" w:styleId="ListParagraph">
    <w:name w:val="List Paragraph"/>
    <w:basedOn w:val="Normal"/>
    <w:uiPriority w:val="34"/>
    <w:qFormat/>
    <w:rsid w:val="00635662"/>
    <w:pPr>
      <w:ind w:left="720"/>
      <w:contextualSpacing/>
    </w:pPr>
  </w:style>
  <w:style w:type="paragraph" w:styleId="NoSpacing">
    <w:name w:val="No Spacing"/>
    <w:uiPriority w:val="1"/>
    <w:qFormat/>
    <w:rsid w:val="00635662"/>
    <w:pPr>
      <w:spacing w:after="0" w:line="240" w:lineRule="auto"/>
    </w:pPr>
    <w:rPr>
      <w:rFonts w:ascii="Times New Roman" w:eastAsia="Times New Roman" w:hAnsi="Times New Roman" w:cs="Times New Roman"/>
      <w:sz w:val="24"/>
      <w:szCs w:val="24"/>
    </w:rPr>
  </w:style>
  <w:style w:type="paragraph" w:customStyle="1" w:styleId="Letterhead">
    <w:name w:val="Letterhead"/>
    <w:basedOn w:val="Normal"/>
    <w:rsid w:val="00635662"/>
    <w:pPr>
      <w:framePr w:hSpace="180" w:wrap="around" w:vAnchor="page" w:hAnchor="text" w:y="2525"/>
      <w:spacing w:after="0" w:line="240" w:lineRule="auto"/>
    </w:pPr>
    <w:rPr>
      <w:rFonts w:ascii="Arial" w:eastAsia="Times New Roman" w:hAnsi="Arial" w:cs="Times New Roman"/>
      <w:sz w:val="20"/>
      <w:szCs w:val="24"/>
    </w:rPr>
  </w:style>
  <w:style w:type="table" w:styleId="TableGrid">
    <w:name w:val="Table Grid"/>
    <w:basedOn w:val="TableNormal"/>
    <w:rsid w:val="00510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body">
    <w:name w:val="Ben body"/>
    <w:basedOn w:val="Normal"/>
    <w:rsid w:val="00510D29"/>
    <w:pPr>
      <w:spacing w:after="0" w:line="240" w:lineRule="auto"/>
    </w:pPr>
    <w:rPr>
      <w:rFonts w:ascii="Tahoma" w:eastAsia="Times New Roman" w:hAnsi="Tahoma" w:cs="Times New Roman"/>
      <w:sz w:val="20"/>
      <w:szCs w:val="24"/>
      <w:lang w:eastAsia="en-GB"/>
    </w:rPr>
  </w:style>
  <w:style w:type="character" w:styleId="CommentReference">
    <w:name w:val="annotation reference"/>
    <w:basedOn w:val="DefaultParagraphFont"/>
    <w:uiPriority w:val="99"/>
    <w:semiHidden/>
    <w:unhideWhenUsed/>
    <w:rsid w:val="00796980"/>
    <w:rPr>
      <w:sz w:val="16"/>
      <w:szCs w:val="16"/>
    </w:rPr>
  </w:style>
  <w:style w:type="paragraph" w:styleId="CommentText">
    <w:name w:val="annotation text"/>
    <w:basedOn w:val="Normal"/>
    <w:link w:val="CommentTextChar"/>
    <w:uiPriority w:val="99"/>
    <w:unhideWhenUsed/>
    <w:rsid w:val="0079698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96980"/>
    <w:rPr>
      <w:rFonts w:ascii="Times New Roman" w:eastAsia="Times New Roman" w:hAnsi="Times New Roman" w:cs="Times New Roman"/>
      <w:sz w:val="20"/>
      <w:szCs w:val="20"/>
    </w:rPr>
  </w:style>
  <w:style w:type="character" w:styleId="Mention">
    <w:name w:val="Mention"/>
    <w:basedOn w:val="DefaultParagraphFont"/>
    <w:uiPriority w:val="99"/>
    <w:unhideWhenUsed/>
    <w:rsid w:val="00796980"/>
    <w:rPr>
      <w:color w:val="2B579A"/>
      <w:shd w:val="clear" w:color="auto" w:fill="E1DFDD"/>
    </w:rPr>
  </w:style>
  <w:style w:type="paragraph" w:styleId="BalloonText">
    <w:name w:val="Balloon Text"/>
    <w:basedOn w:val="Normal"/>
    <w:link w:val="BalloonTextChar"/>
    <w:uiPriority w:val="99"/>
    <w:semiHidden/>
    <w:unhideWhenUsed/>
    <w:rsid w:val="000E0B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E0B09"/>
    <w:rPr>
      <w:rFonts w:ascii="Tahoma" w:eastAsia="Times New Roman" w:hAnsi="Tahoma" w:cs="Tahoma"/>
      <w:sz w:val="16"/>
      <w:szCs w:val="16"/>
    </w:rPr>
  </w:style>
  <w:style w:type="character" w:customStyle="1" w:styleId="normaltextrun">
    <w:name w:val="normaltextrun"/>
    <w:basedOn w:val="DefaultParagraphFont"/>
    <w:rsid w:val="00125699"/>
  </w:style>
  <w:style w:type="character" w:customStyle="1" w:styleId="eop">
    <w:name w:val="eop"/>
    <w:basedOn w:val="DefaultParagraphFont"/>
    <w:rsid w:val="0012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A2F16-41C4-4D73-8845-64AC0047A07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GB"/>
        </a:p>
      </dgm:t>
    </dgm:pt>
    <dgm:pt modelId="{E45C75EB-F24A-4000-95C9-30C9F1981A1B}">
      <dgm:prSet phldrT="[Text]"/>
      <dgm:spPr/>
      <dgm:t>
        <a:bodyPr/>
        <a:lstStyle/>
        <a:p>
          <a:r>
            <a:rPr lang="en-GB"/>
            <a:t>Analyse</a:t>
          </a:r>
        </a:p>
      </dgm:t>
    </dgm:pt>
    <dgm:pt modelId="{19AD8CB9-E7AD-4882-A2F3-24E791E3A481}" type="parTrans" cxnId="{95D30480-49D8-4086-815C-B533E37774E8}">
      <dgm:prSet/>
      <dgm:spPr/>
      <dgm:t>
        <a:bodyPr/>
        <a:lstStyle/>
        <a:p>
          <a:endParaRPr lang="en-GB"/>
        </a:p>
      </dgm:t>
    </dgm:pt>
    <dgm:pt modelId="{676A978D-29DF-46F3-B8A9-354F515EFA81}" type="sibTrans" cxnId="{95D30480-49D8-4086-815C-B533E37774E8}">
      <dgm:prSet/>
      <dgm:spPr/>
      <dgm:t>
        <a:bodyPr/>
        <a:lstStyle/>
        <a:p>
          <a:endParaRPr lang="en-GB"/>
        </a:p>
      </dgm:t>
    </dgm:pt>
    <dgm:pt modelId="{52C04F58-94EB-4AA2-A77D-FC63D137AA82}">
      <dgm:prSet phldrT="[Text]"/>
      <dgm:spPr/>
      <dgm:t>
        <a:bodyPr/>
        <a:lstStyle/>
        <a:p>
          <a:r>
            <a:rPr lang="en-GB"/>
            <a:t>Plan</a:t>
          </a:r>
        </a:p>
      </dgm:t>
    </dgm:pt>
    <dgm:pt modelId="{E9C6F376-5211-429B-B939-6E42DA2B8F70}" type="parTrans" cxnId="{F2153455-C626-4215-9360-3D667CB722EC}">
      <dgm:prSet/>
      <dgm:spPr/>
      <dgm:t>
        <a:bodyPr/>
        <a:lstStyle/>
        <a:p>
          <a:endParaRPr lang="en-GB"/>
        </a:p>
      </dgm:t>
    </dgm:pt>
    <dgm:pt modelId="{56349CB2-83E7-460D-A456-33E5F4B9BCE2}" type="sibTrans" cxnId="{F2153455-C626-4215-9360-3D667CB722EC}">
      <dgm:prSet/>
      <dgm:spPr/>
      <dgm:t>
        <a:bodyPr/>
        <a:lstStyle/>
        <a:p>
          <a:endParaRPr lang="en-GB"/>
        </a:p>
      </dgm:t>
    </dgm:pt>
    <dgm:pt modelId="{888344C3-88F7-4E44-A3F9-39973A465575}">
      <dgm:prSet phldrT="[Text]"/>
      <dgm:spPr/>
      <dgm:t>
        <a:bodyPr/>
        <a:lstStyle/>
        <a:p>
          <a:r>
            <a:rPr lang="en-GB"/>
            <a:t>Do</a:t>
          </a:r>
        </a:p>
      </dgm:t>
    </dgm:pt>
    <dgm:pt modelId="{8CF9A65F-F8A5-4FB5-BC8E-66EF2BD0DE92}" type="parTrans" cxnId="{B2D7A7F7-6E15-4457-A2E4-F62D508AC8D3}">
      <dgm:prSet/>
      <dgm:spPr/>
      <dgm:t>
        <a:bodyPr/>
        <a:lstStyle/>
        <a:p>
          <a:endParaRPr lang="en-GB"/>
        </a:p>
      </dgm:t>
    </dgm:pt>
    <dgm:pt modelId="{A94E7280-DAC6-41FE-979E-FC875BAD39F3}" type="sibTrans" cxnId="{B2D7A7F7-6E15-4457-A2E4-F62D508AC8D3}">
      <dgm:prSet/>
      <dgm:spPr/>
      <dgm:t>
        <a:bodyPr/>
        <a:lstStyle/>
        <a:p>
          <a:endParaRPr lang="en-GB"/>
        </a:p>
      </dgm:t>
    </dgm:pt>
    <dgm:pt modelId="{76FDC85D-E1E3-4839-84D3-61BF016E87AF}">
      <dgm:prSet phldrT="[Text]"/>
      <dgm:spPr/>
      <dgm:t>
        <a:bodyPr/>
        <a:lstStyle/>
        <a:p>
          <a:r>
            <a:rPr lang="en-GB"/>
            <a:t>Review</a:t>
          </a:r>
        </a:p>
      </dgm:t>
    </dgm:pt>
    <dgm:pt modelId="{EA217517-CB0B-4F9C-AFA9-CA6EB9A32709}" type="parTrans" cxnId="{C32D8229-6C59-4B18-96F4-3E2B5FE9E612}">
      <dgm:prSet/>
      <dgm:spPr/>
      <dgm:t>
        <a:bodyPr/>
        <a:lstStyle/>
        <a:p>
          <a:endParaRPr lang="en-GB"/>
        </a:p>
      </dgm:t>
    </dgm:pt>
    <dgm:pt modelId="{41A31FBE-E11C-425F-B163-E09B890A4C3E}" type="sibTrans" cxnId="{C32D8229-6C59-4B18-96F4-3E2B5FE9E612}">
      <dgm:prSet/>
      <dgm:spPr/>
      <dgm:t>
        <a:bodyPr/>
        <a:lstStyle/>
        <a:p>
          <a:endParaRPr lang="en-GB"/>
        </a:p>
      </dgm:t>
    </dgm:pt>
    <dgm:pt modelId="{D7C0BEFA-5476-4936-980D-721A6209424B}">
      <dgm:prSet phldrT="[Text]" custT="1"/>
      <dgm:spPr/>
      <dgm:t>
        <a:bodyPr/>
        <a:lstStyle/>
        <a:p>
          <a:r>
            <a:rPr lang="en-GB" sz="1200"/>
            <a:t>Beneficiary</a:t>
          </a:r>
        </a:p>
        <a:p>
          <a:r>
            <a:rPr lang="en-GB" sz="1200"/>
            <a:t>outcomes</a:t>
          </a:r>
        </a:p>
      </dgm:t>
    </dgm:pt>
    <dgm:pt modelId="{691D979A-990E-4F62-9355-BC653CDFCBA9}" type="sibTrans" cxnId="{4D9360C0-3CF8-4C2F-A721-78CE3A8B4E24}">
      <dgm:prSet/>
      <dgm:spPr/>
      <dgm:t>
        <a:bodyPr/>
        <a:lstStyle/>
        <a:p>
          <a:endParaRPr lang="en-GB"/>
        </a:p>
      </dgm:t>
    </dgm:pt>
    <dgm:pt modelId="{594FD27B-7BFE-4D8F-BE5C-266219B76152}" type="parTrans" cxnId="{4D9360C0-3CF8-4C2F-A721-78CE3A8B4E24}">
      <dgm:prSet/>
      <dgm:spPr/>
      <dgm:t>
        <a:bodyPr/>
        <a:lstStyle/>
        <a:p>
          <a:endParaRPr lang="en-GB"/>
        </a:p>
      </dgm:t>
    </dgm:pt>
    <dgm:pt modelId="{C696B334-0C06-41A8-8D8D-8A5EBA7B57A5}" type="pres">
      <dgm:prSet presAssocID="{60CA2F16-41C4-4D73-8845-64AC0047A072}" presName="composite" presStyleCnt="0">
        <dgm:presLayoutVars>
          <dgm:chMax val="1"/>
          <dgm:dir/>
          <dgm:resizeHandles val="exact"/>
        </dgm:presLayoutVars>
      </dgm:prSet>
      <dgm:spPr/>
    </dgm:pt>
    <dgm:pt modelId="{40DA06EF-EE8D-479A-BBEE-D9EFA2EF2EA3}" type="pres">
      <dgm:prSet presAssocID="{60CA2F16-41C4-4D73-8845-64AC0047A072}" presName="radial" presStyleCnt="0">
        <dgm:presLayoutVars>
          <dgm:animLvl val="ctr"/>
        </dgm:presLayoutVars>
      </dgm:prSet>
      <dgm:spPr/>
    </dgm:pt>
    <dgm:pt modelId="{2721A3BA-FBEA-4E38-9E04-F7F823C8D62C}" type="pres">
      <dgm:prSet presAssocID="{D7C0BEFA-5476-4936-980D-721A6209424B}" presName="centerShape" presStyleLbl="vennNode1" presStyleIdx="0" presStyleCnt="5"/>
      <dgm:spPr/>
    </dgm:pt>
    <dgm:pt modelId="{CB00AE37-D3D8-4B1A-821D-B98B3CD8A73F}" type="pres">
      <dgm:prSet presAssocID="{E45C75EB-F24A-4000-95C9-30C9F1981A1B}" presName="node" presStyleLbl="vennNode1" presStyleIdx="1" presStyleCnt="5">
        <dgm:presLayoutVars>
          <dgm:bulletEnabled val="1"/>
        </dgm:presLayoutVars>
      </dgm:prSet>
      <dgm:spPr/>
    </dgm:pt>
    <dgm:pt modelId="{986CE649-9EA5-44BC-8353-A86465F60591}" type="pres">
      <dgm:prSet presAssocID="{52C04F58-94EB-4AA2-A77D-FC63D137AA82}" presName="node" presStyleLbl="vennNode1" presStyleIdx="2" presStyleCnt="5">
        <dgm:presLayoutVars>
          <dgm:bulletEnabled val="1"/>
        </dgm:presLayoutVars>
      </dgm:prSet>
      <dgm:spPr/>
    </dgm:pt>
    <dgm:pt modelId="{2DAA8615-CC9E-4F4C-8A32-B691FEB72177}" type="pres">
      <dgm:prSet presAssocID="{888344C3-88F7-4E44-A3F9-39973A465575}" presName="node" presStyleLbl="vennNode1" presStyleIdx="3" presStyleCnt="5">
        <dgm:presLayoutVars>
          <dgm:bulletEnabled val="1"/>
        </dgm:presLayoutVars>
      </dgm:prSet>
      <dgm:spPr/>
    </dgm:pt>
    <dgm:pt modelId="{CFE62E5F-5D7A-49ED-9E59-2255EF915B76}" type="pres">
      <dgm:prSet presAssocID="{76FDC85D-E1E3-4839-84D3-61BF016E87AF}" presName="node" presStyleLbl="vennNode1" presStyleIdx="4" presStyleCnt="5">
        <dgm:presLayoutVars>
          <dgm:bulletEnabled val="1"/>
        </dgm:presLayoutVars>
      </dgm:prSet>
      <dgm:spPr/>
    </dgm:pt>
  </dgm:ptLst>
  <dgm:cxnLst>
    <dgm:cxn modelId="{87004014-E6DB-4A96-91D4-46B4FB4113C9}" type="presOf" srcId="{E45C75EB-F24A-4000-95C9-30C9F1981A1B}" destId="{CB00AE37-D3D8-4B1A-821D-B98B3CD8A73F}" srcOrd="0" destOrd="0" presId="urn:microsoft.com/office/officeart/2005/8/layout/radial3"/>
    <dgm:cxn modelId="{E41B5022-B67E-4A0E-8D12-4D7643EE1B7F}" type="presOf" srcId="{D7C0BEFA-5476-4936-980D-721A6209424B}" destId="{2721A3BA-FBEA-4E38-9E04-F7F823C8D62C}" srcOrd="0" destOrd="0" presId="urn:microsoft.com/office/officeart/2005/8/layout/radial3"/>
    <dgm:cxn modelId="{C32D8229-6C59-4B18-96F4-3E2B5FE9E612}" srcId="{D7C0BEFA-5476-4936-980D-721A6209424B}" destId="{76FDC85D-E1E3-4839-84D3-61BF016E87AF}" srcOrd="3" destOrd="0" parTransId="{EA217517-CB0B-4F9C-AFA9-CA6EB9A32709}" sibTransId="{41A31FBE-E11C-425F-B163-E09B890A4C3E}"/>
    <dgm:cxn modelId="{C6641B50-6277-4254-836B-F61B699F826A}" type="presOf" srcId="{60CA2F16-41C4-4D73-8845-64AC0047A072}" destId="{C696B334-0C06-41A8-8D8D-8A5EBA7B57A5}" srcOrd="0" destOrd="0" presId="urn:microsoft.com/office/officeart/2005/8/layout/radial3"/>
    <dgm:cxn modelId="{F2153455-C626-4215-9360-3D667CB722EC}" srcId="{D7C0BEFA-5476-4936-980D-721A6209424B}" destId="{52C04F58-94EB-4AA2-A77D-FC63D137AA82}" srcOrd="1" destOrd="0" parTransId="{E9C6F376-5211-429B-B939-6E42DA2B8F70}" sibTransId="{56349CB2-83E7-460D-A456-33E5F4B9BCE2}"/>
    <dgm:cxn modelId="{9A6D687D-1711-468C-8201-07CEEFA8912A}" type="presOf" srcId="{76FDC85D-E1E3-4839-84D3-61BF016E87AF}" destId="{CFE62E5F-5D7A-49ED-9E59-2255EF915B76}" srcOrd="0" destOrd="0" presId="urn:microsoft.com/office/officeart/2005/8/layout/radial3"/>
    <dgm:cxn modelId="{95D30480-49D8-4086-815C-B533E37774E8}" srcId="{D7C0BEFA-5476-4936-980D-721A6209424B}" destId="{E45C75EB-F24A-4000-95C9-30C9F1981A1B}" srcOrd="0" destOrd="0" parTransId="{19AD8CB9-E7AD-4882-A2F3-24E791E3A481}" sibTransId="{676A978D-29DF-46F3-B8A9-354F515EFA81}"/>
    <dgm:cxn modelId="{ABF93B93-F72D-4963-AAA3-7B66D6E55AC2}" type="presOf" srcId="{888344C3-88F7-4E44-A3F9-39973A465575}" destId="{2DAA8615-CC9E-4F4C-8A32-B691FEB72177}" srcOrd="0" destOrd="0" presId="urn:microsoft.com/office/officeart/2005/8/layout/radial3"/>
    <dgm:cxn modelId="{4D9360C0-3CF8-4C2F-A721-78CE3A8B4E24}" srcId="{60CA2F16-41C4-4D73-8845-64AC0047A072}" destId="{D7C0BEFA-5476-4936-980D-721A6209424B}" srcOrd="0" destOrd="0" parTransId="{594FD27B-7BFE-4D8F-BE5C-266219B76152}" sibTransId="{691D979A-990E-4F62-9355-BC653CDFCBA9}"/>
    <dgm:cxn modelId="{DBE987EC-480E-48AB-8AFB-D19A1BB8E398}" type="presOf" srcId="{52C04F58-94EB-4AA2-A77D-FC63D137AA82}" destId="{986CE649-9EA5-44BC-8353-A86465F60591}" srcOrd="0" destOrd="0" presId="urn:microsoft.com/office/officeart/2005/8/layout/radial3"/>
    <dgm:cxn modelId="{B2D7A7F7-6E15-4457-A2E4-F62D508AC8D3}" srcId="{D7C0BEFA-5476-4936-980D-721A6209424B}" destId="{888344C3-88F7-4E44-A3F9-39973A465575}" srcOrd="2" destOrd="0" parTransId="{8CF9A65F-F8A5-4FB5-BC8E-66EF2BD0DE92}" sibTransId="{A94E7280-DAC6-41FE-979E-FC875BAD39F3}"/>
    <dgm:cxn modelId="{EF02C772-D406-4EAC-9AA5-74A005E6F3CC}" type="presParOf" srcId="{C696B334-0C06-41A8-8D8D-8A5EBA7B57A5}" destId="{40DA06EF-EE8D-479A-BBEE-D9EFA2EF2EA3}" srcOrd="0" destOrd="0" presId="urn:microsoft.com/office/officeart/2005/8/layout/radial3"/>
    <dgm:cxn modelId="{4F22FAF1-1228-43D6-9F13-5898B6D7C962}" type="presParOf" srcId="{40DA06EF-EE8D-479A-BBEE-D9EFA2EF2EA3}" destId="{2721A3BA-FBEA-4E38-9E04-F7F823C8D62C}" srcOrd="0" destOrd="0" presId="urn:microsoft.com/office/officeart/2005/8/layout/radial3"/>
    <dgm:cxn modelId="{6D41DD34-B86B-41E0-9D0B-35844BB2263B}" type="presParOf" srcId="{40DA06EF-EE8D-479A-BBEE-D9EFA2EF2EA3}" destId="{CB00AE37-D3D8-4B1A-821D-B98B3CD8A73F}" srcOrd="1" destOrd="0" presId="urn:microsoft.com/office/officeart/2005/8/layout/radial3"/>
    <dgm:cxn modelId="{B2D326EE-28EC-4003-9C01-5F7C7856D443}" type="presParOf" srcId="{40DA06EF-EE8D-479A-BBEE-D9EFA2EF2EA3}" destId="{986CE649-9EA5-44BC-8353-A86465F60591}" srcOrd="2" destOrd="0" presId="urn:microsoft.com/office/officeart/2005/8/layout/radial3"/>
    <dgm:cxn modelId="{D41BA171-03F7-4C83-B6D5-A65794E4672F}" type="presParOf" srcId="{40DA06EF-EE8D-479A-BBEE-D9EFA2EF2EA3}" destId="{2DAA8615-CC9E-4F4C-8A32-B691FEB72177}" srcOrd="3" destOrd="0" presId="urn:microsoft.com/office/officeart/2005/8/layout/radial3"/>
    <dgm:cxn modelId="{05AA077B-723D-42C3-9CFD-E728C638B089}" type="presParOf" srcId="{40DA06EF-EE8D-479A-BBEE-D9EFA2EF2EA3}" destId="{CFE62E5F-5D7A-49ED-9E59-2255EF915B76}" srcOrd="4"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1A3BA-FBEA-4E38-9E04-F7F823C8D62C}">
      <dsp:nvSpPr>
        <dsp:cNvPr id="0" name=""/>
        <dsp:cNvSpPr/>
      </dsp:nvSpPr>
      <dsp:spPr>
        <a:xfrm>
          <a:off x="759246" y="487784"/>
          <a:ext cx="1215181" cy="121518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Beneficiary</a:t>
          </a:r>
        </a:p>
        <a:p>
          <a:pPr marL="0" lvl="0" indent="0" algn="ctr" defTabSz="533400">
            <a:lnSpc>
              <a:spcPct val="90000"/>
            </a:lnSpc>
            <a:spcBef>
              <a:spcPct val="0"/>
            </a:spcBef>
            <a:spcAft>
              <a:spcPct val="35000"/>
            </a:spcAft>
            <a:buNone/>
          </a:pPr>
          <a:r>
            <a:rPr lang="en-GB" sz="1200" kern="1200"/>
            <a:t>outcomes</a:t>
          </a:r>
        </a:p>
      </dsp:txBody>
      <dsp:txXfrm>
        <a:off x="937205" y="665743"/>
        <a:ext cx="859263" cy="859263"/>
      </dsp:txXfrm>
    </dsp:sp>
    <dsp:sp modelId="{CB00AE37-D3D8-4B1A-821D-B98B3CD8A73F}">
      <dsp:nvSpPr>
        <dsp:cNvPr id="0" name=""/>
        <dsp:cNvSpPr/>
      </dsp:nvSpPr>
      <dsp:spPr>
        <a:xfrm>
          <a:off x="1063042" y="216"/>
          <a:ext cx="607590" cy="60759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Analyse</a:t>
          </a:r>
        </a:p>
      </dsp:txBody>
      <dsp:txXfrm>
        <a:off x="1152021" y="89195"/>
        <a:ext cx="429632" cy="429632"/>
      </dsp:txXfrm>
    </dsp:sp>
    <dsp:sp modelId="{986CE649-9EA5-44BC-8353-A86465F60591}">
      <dsp:nvSpPr>
        <dsp:cNvPr id="0" name=""/>
        <dsp:cNvSpPr/>
      </dsp:nvSpPr>
      <dsp:spPr>
        <a:xfrm>
          <a:off x="1854404" y="791579"/>
          <a:ext cx="607590" cy="60759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Plan</a:t>
          </a:r>
        </a:p>
      </dsp:txBody>
      <dsp:txXfrm>
        <a:off x="1943383" y="880558"/>
        <a:ext cx="429632" cy="429632"/>
      </dsp:txXfrm>
    </dsp:sp>
    <dsp:sp modelId="{2DAA8615-CC9E-4F4C-8A32-B691FEB72177}">
      <dsp:nvSpPr>
        <dsp:cNvPr id="0" name=""/>
        <dsp:cNvSpPr/>
      </dsp:nvSpPr>
      <dsp:spPr>
        <a:xfrm>
          <a:off x="1063042" y="1582942"/>
          <a:ext cx="607590" cy="60759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Do</a:t>
          </a:r>
        </a:p>
      </dsp:txBody>
      <dsp:txXfrm>
        <a:off x="1152021" y="1671921"/>
        <a:ext cx="429632" cy="429632"/>
      </dsp:txXfrm>
    </dsp:sp>
    <dsp:sp modelId="{CFE62E5F-5D7A-49ED-9E59-2255EF915B76}">
      <dsp:nvSpPr>
        <dsp:cNvPr id="0" name=""/>
        <dsp:cNvSpPr/>
      </dsp:nvSpPr>
      <dsp:spPr>
        <a:xfrm>
          <a:off x="271679" y="791579"/>
          <a:ext cx="607590" cy="60759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Review</a:t>
          </a:r>
        </a:p>
      </dsp:txBody>
      <dsp:txXfrm>
        <a:off x="360658" y="880558"/>
        <a:ext cx="429632" cy="4296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6" ma:contentTypeDescription="Create a new document." ma:contentTypeScope="" ma:versionID="6760d83f3c159da890f808bf92495fe0">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931c5186a4b5282c885f05d11e80f586"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5252f3-e6a4-4058-8966-f50a16c21ff6">
      <Terms xmlns="http://schemas.microsoft.com/office/infopath/2007/PartnerControls"/>
    </lcf76f155ced4ddcb4097134ff3c332f>
    <TaxCatchAll xmlns="5bbad4d7-f713-4fb3-b617-a0d674e748a4" xsi:nil="true"/>
    <SharedWithUsers xmlns="5bbad4d7-f713-4fb3-b617-a0d674e748a4">
      <UserInfo>
        <DisplayName>Mandy Harding</DisplayName>
        <AccountId>2875</AccountId>
        <AccountType/>
      </UserInfo>
    </SharedWithUsers>
  </documentManagement>
</p:properties>
</file>

<file path=customXml/itemProps1.xml><?xml version="1.0" encoding="utf-8"?>
<ds:datastoreItem xmlns:ds="http://schemas.openxmlformats.org/officeDocument/2006/customXml" ds:itemID="{29FFD810-4E04-46F0-8A92-EF133453EA7E}">
  <ds:schemaRefs>
    <ds:schemaRef ds:uri="http://schemas.microsoft.com/sharepoint/v3/contenttype/forms"/>
  </ds:schemaRefs>
</ds:datastoreItem>
</file>

<file path=customXml/itemProps2.xml><?xml version="1.0" encoding="utf-8"?>
<ds:datastoreItem xmlns:ds="http://schemas.openxmlformats.org/officeDocument/2006/customXml" ds:itemID="{8E840D44-2E1B-464F-A821-1615D55D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ADE61-097B-4035-A826-33E27E333A01}">
  <ds:schemaRefs>
    <ds:schemaRef ds:uri="http://schemas.microsoft.com/office/2006/metadata/properties"/>
    <ds:schemaRef ds:uri="http://schemas.microsoft.com/office/infopath/2007/PartnerControls"/>
    <ds:schemaRef ds:uri="6d708ef6-f795-467e-8f49-f1d357f304c6"/>
    <ds:schemaRef ds:uri="59fda09a-d7fc-4e31-a7f3-1cd8a46a085c"/>
    <ds:schemaRef ds:uri="685252f3-e6a4-4058-8966-f50a16c21ff6"/>
    <ds:schemaRef ds:uri="5bbad4d7-f713-4fb3-b617-a0d674e748a4"/>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Alex Turner</cp:lastModifiedBy>
  <cp:revision>45</cp:revision>
  <dcterms:created xsi:type="dcterms:W3CDTF">2023-05-18T13:55:00Z</dcterms:created>
  <dcterms:modified xsi:type="dcterms:W3CDTF">2023-05-26T11:20:00Z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2020-12-14T09:26:23Z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a03db157-4fa2-49f5-a20a-b44a282d3ace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MediaServiceImageTags">
    <vt:lpwstr/>
  </property>
  <property fmtid="{D5CDD505-2E9C-101B-9397-08002B2CF9AE}" pid="11" name="_dlc_DocIdItemGuid">
    <vt:lpwstr>0b0bc4b7-c0f6-4e73-bb73-5719550a33af</vt:lpwstr>
  </property>
</Properties>
</file>