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35C5B" w14:textId="5B2A8436" w:rsidR="00282BA0" w:rsidRPr="003A6D84" w:rsidRDefault="00805574" w:rsidP="00282BA0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3A6D84">
        <w:rPr>
          <w:rFonts w:eastAsia="Times New Roman" w:cs="Times New Roman"/>
          <w:b/>
          <w:bCs/>
          <w:sz w:val="24"/>
          <w:szCs w:val="24"/>
          <w:lang w:eastAsia="en-GB"/>
        </w:rPr>
        <w:tab/>
      </w:r>
      <w:r w:rsidRPr="003A6D84">
        <w:rPr>
          <w:rFonts w:eastAsia="Times New Roman" w:cs="Times New Roman"/>
          <w:b/>
          <w:bCs/>
          <w:sz w:val="24"/>
          <w:szCs w:val="24"/>
          <w:lang w:eastAsia="en-GB"/>
        </w:rPr>
        <w:tab/>
      </w:r>
      <w:r w:rsidRPr="003A6D84">
        <w:rPr>
          <w:rFonts w:eastAsia="Times New Roman" w:cs="Times New Roman"/>
          <w:b/>
          <w:bCs/>
          <w:sz w:val="24"/>
          <w:szCs w:val="24"/>
          <w:lang w:eastAsia="en-GB"/>
        </w:rPr>
        <w:tab/>
      </w:r>
      <w:r w:rsidRPr="003A6D84">
        <w:rPr>
          <w:rFonts w:eastAsia="Times New Roman" w:cs="Times New Roman"/>
          <w:b/>
          <w:bCs/>
          <w:sz w:val="24"/>
          <w:szCs w:val="24"/>
          <w:lang w:eastAsia="en-GB"/>
        </w:rPr>
        <w:tab/>
      </w:r>
      <w:r w:rsidRPr="003A6D84">
        <w:rPr>
          <w:rFonts w:eastAsia="Times New Roman" w:cs="Times New Roman"/>
          <w:b/>
          <w:bCs/>
          <w:sz w:val="24"/>
          <w:szCs w:val="24"/>
          <w:lang w:eastAsia="en-GB"/>
        </w:rPr>
        <w:tab/>
      </w:r>
    </w:p>
    <w:p w14:paraId="21159096" w14:textId="035B149B" w:rsidR="0027667A" w:rsidRPr="00005D3B" w:rsidRDefault="00805574" w:rsidP="00805574">
      <w:pPr>
        <w:spacing w:after="0" w:line="240" w:lineRule="auto"/>
        <w:rPr>
          <w:rFonts w:eastAsia="Times New Roman" w:cs="Times New Roman"/>
          <w:b/>
          <w:sz w:val="26"/>
          <w:szCs w:val="26"/>
          <w:lang w:eastAsia="en-GB"/>
        </w:rPr>
      </w:pPr>
      <w:r w:rsidRPr="00005D3B">
        <w:rPr>
          <w:rFonts w:eastAsia="Times New Roman" w:cs="Times New Roman"/>
          <w:b/>
          <w:sz w:val="26"/>
          <w:szCs w:val="26"/>
          <w:lang w:eastAsia="en-GB"/>
        </w:rPr>
        <w:t xml:space="preserve">Job title: </w:t>
      </w:r>
      <w:r w:rsidR="0027667A" w:rsidRPr="00005D3B">
        <w:rPr>
          <w:rFonts w:eastAsia="Times New Roman" w:cs="Times New Roman"/>
          <w:b/>
          <w:sz w:val="26"/>
          <w:szCs w:val="26"/>
          <w:lang w:eastAsia="en-GB"/>
        </w:rPr>
        <w:t>Ambassador</w:t>
      </w:r>
      <w:r w:rsidR="006215D4">
        <w:rPr>
          <w:rFonts w:eastAsia="Times New Roman" w:cs="Times New Roman"/>
          <w:b/>
          <w:sz w:val="26"/>
          <w:szCs w:val="26"/>
          <w:lang w:eastAsia="en-GB"/>
        </w:rPr>
        <w:t xml:space="preserve"> for Veterans</w:t>
      </w:r>
      <w:r w:rsidR="00C03891">
        <w:rPr>
          <w:rFonts w:eastAsia="Times New Roman" w:cs="Times New Roman"/>
          <w:b/>
          <w:sz w:val="26"/>
          <w:szCs w:val="26"/>
          <w:lang w:eastAsia="en-GB"/>
        </w:rPr>
        <w:t xml:space="preserve"> </w:t>
      </w:r>
      <w:r w:rsidR="009932E8">
        <w:rPr>
          <w:rFonts w:eastAsia="Times New Roman" w:cs="Times New Roman"/>
          <w:b/>
          <w:sz w:val="26"/>
          <w:szCs w:val="26"/>
          <w:lang w:eastAsia="en-GB"/>
        </w:rPr>
        <w:t>in England and Wales</w:t>
      </w:r>
    </w:p>
    <w:p w14:paraId="3D799B98" w14:textId="77777777" w:rsidR="0027667A" w:rsidRPr="003A6D84" w:rsidRDefault="0027667A" w:rsidP="00805574">
      <w:pPr>
        <w:spacing w:after="0" w:line="240" w:lineRule="auto"/>
        <w:rPr>
          <w:rFonts w:eastAsia="Times New Roman" w:cs="Times New Roman"/>
          <w:b/>
          <w:sz w:val="28"/>
          <w:szCs w:val="24"/>
          <w:lang w:eastAsia="en-GB"/>
        </w:rPr>
      </w:pPr>
    </w:p>
    <w:p w14:paraId="476E7EBB" w14:textId="4EF17EF5" w:rsidR="00774FE8" w:rsidRDefault="00774FE8" w:rsidP="00805574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3A6D84">
        <w:rPr>
          <w:rFonts w:eastAsia="Times New Roman" w:cs="Times New Roman"/>
          <w:b/>
          <w:sz w:val="24"/>
          <w:szCs w:val="24"/>
          <w:lang w:eastAsia="en-GB"/>
        </w:rPr>
        <w:t xml:space="preserve">Key role: </w:t>
      </w:r>
      <w:r w:rsidRPr="000254B8">
        <w:rPr>
          <w:rFonts w:eastAsia="Times New Roman" w:cs="Times New Roman"/>
          <w:bCs/>
          <w:sz w:val="24"/>
          <w:szCs w:val="24"/>
          <w:lang w:eastAsia="en-GB"/>
        </w:rPr>
        <w:t xml:space="preserve">To </w:t>
      </w:r>
      <w:r w:rsidR="00D04E78" w:rsidRPr="000254B8">
        <w:rPr>
          <w:rFonts w:eastAsia="Times New Roman" w:cs="Times New Roman"/>
          <w:bCs/>
          <w:sz w:val="24"/>
          <w:szCs w:val="24"/>
          <w:lang w:eastAsia="en-GB"/>
        </w:rPr>
        <w:t xml:space="preserve">manage and </w:t>
      </w:r>
      <w:r w:rsidRPr="000254B8">
        <w:rPr>
          <w:rFonts w:eastAsia="Times New Roman" w:cs="Times New Roman"/>
          <w:bCs/>
          <w:sz w:val="24"/>
          <w:szCs w:val="24"/>
          <w:lang w:eastAsia="en-GB"/>
        </w:rPr>
        <w:t>deliver Reading Force to veterans</w:t>
      </w:r>
      <w:r w:rsidR="00AA584A">
        <w:rPr>
          <w:rFonts w:eastAsia="Times New Roman" w:cs="Times New Roman"/>
          <w:bCs/>
          <w:sz w:val="24"/>
          <w:szCs w:val="24"/>
          <w:lang w:eastAsia="en-GB"/>
        </w:rPr>
        <w:t xml:space="preserve">, their families and related representative organisations </w:t>
      </w:r>
      <w:r w:rsidRPr="000254B8">
        <w:rPr>
          <w:rFonts w:eastAsia="Times New Roman" w:cs="Times New Roman"/>
          <w:bCs/>
          <w:sz w:val="24"/>
          <w:szCs w:val="24"/>
          <w:lang w:eastAsia="en-GB"/>
        </w:rPr>
        <w:t xml:space="preserve">within England and Wales </w:t>
      </w:r>
      <w:r w:rsidR="00D22F9F" w:rsidRPr="000254B8">
        <w:rPr>
          <w:rFonts w:eastAsia="Times New Roman" w:cs="Times New Roman"/>
          <w:bCs/>
          <w:sz w:val="24"/>
          <w:szCs w:val="24"/>
          <w:lang w:eastAsia="en-GB"/>
        </w:rPr>
        <w:t xml:space="preserve">and contribute to its further </w:t>
      </w:r>
      <w:proofErr w:type="gramStart"/>
      <w:r w:rsidR="00D22F9F" w:rsidRPr="000254B8">
        <w:rPr>
          <w:rFonts w:eastAsia="Times New Roman" w:cs="Times New Roman"/>
          <w:bCs/>
          <w:sz w:val="24"/>
          <w:szCs w:val="24"/>
          <w:lang w:eastAsia="en-GB"/>
        </w:rPr>
        <w:t>development</w:t>
      </w:r>
      <w:proofErr w:type="gramEnd"/>
    </w:p>
    <w:p w14:paraId="37D86C97" w14:textId="77777777" w:rsidR="00774FE8" w:rsidRDefault="00774FE8" w:rsidP="00805574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14:paraId="21B302E4" w14:textId="77777777" w:rsidR="0025655B" w:rsidRPr="0025655B" w:rsidRDefault="0025655B" w:rsidP="00805574">
      <w:pPr>
        <w:spacing w:after="0" w:line="240" w:lineRule="auto"/>
        <w:rPr>
          <w:rStyle w:val="normaltextrun"/>
          <w:rFonts w:cstheme="minorHAnsi"/>
          <w:b/>
          <w:bCs/>
          <w:sz w:val="24"/>
          <w:szCs w:val="24"/>
          <w:shd w:val="clear" w:color="auto" w:fill="FFFFFF"/>
        </w:rPr>
      </w:pPr>
      <w:r w:rsidRPr="0025655B">
        <w:rPr>
          <w:rStyle w:val="normaltextrun"/>
          <w:rFonts w:cstheme="minorHAnsi"/>
          <w:b/>
          <w:bCs/>
          <w:sz w:val="24"/>
          <w:szCs w:val="24"/>
          <w:shd w:val="clear" w:color="auto" w:fill="FFFFFF"/>
        </w:rPr>
        <w:t>Background</w:t>
      </w:r>
    </w:p>
    <w:p w14:paraId="0BEE9BF4" w14:textId="77777777" w:rsidR="0025655B" w:rsidRDefault="0025655B" w:rsidP="00805574">
      <w:pPr>
        <w:spacing w:after="0" w:line="240" w:lineRule="auto"/>
        <w:rPr>
          <w:rStyle w:val="normaltextrun"/>
          <w:rFonts w:cstheme="minorHAnsi"/>
          <w:shd w:val="clear" w:color="auto" w:fill="FFFFFF"/>
        </w:rPr>
      </w:pPr>
    </w:p>
    <w:p w14:paraId="38ED3F95" w14:textId="0D36C579" w:rsidR="00920F30" w:rsidRPr="00005D3B" w:rsidRDefault="008B7DEB" w:rsidP="00805574">
      <w:pPr>
        <w:spacing w:after="0" w:line="240" w:lineRule="auto"/>
        <w:rPr>
          <w:rStyle w:val="normaltextrun"/>
          <w:rFonts w:cstheme="minorHAnsi"/>
          <w:shd w:val="clear" w:color="auto" w:fill="FFFFFF"/>
        </w:rPr>
      </w:pPr>
      <w:r w:rsidRPr="008276F9">
        <w:rPr>
          <w:rStyle w:val="normaltextrun"/>
          <w:rFonts w:cstheme="minorHAnsi"/>
          <w:shd w:val="clear" w:color="auto" w:fill="FFFFFF"/>
        </w:rPr>
        <w:t>This</w:t>
      </w:r>
      <w:r w:rsidR="00CB5D33" w:rsidRPr="008276F9">
        <w:rPr>
          <w:rStyle w:val="normaltextrun"/>
          <w:rFonts w:cstheme="minorHAnsi"/>
          <w:shd w:val="clear" w:color="auto" w:fill="FFFFFF"/>
        </w:rPr>
        <w:t xml:space="preserve"> </w:t>
      </w:r>
      <w:r w:rsidRPr="008276F9">
        <w:rPr>
          <w:rStyle w:val="normaltextrun"/>
          <w:rFonts w:cstheme="minorHAnsi"/>
          <w:shd w:val="clear" w:color="auto" w:fill="FFFFFF"/>
        </w:rPr>
        <w:t>role</w:t>
      </w:r>
      <w:r w:rsidR="00CB5D33" w:rsidRPr="008276F9">
        <w:rPr>
          <w:rStyle w:val="normaltextrun"/>
          <w:rFonts w:cstheme="minorHAnsi"/>
          <w:shd w:val="clear" w:color="auto" w:fill="FFFFFF"/>
        </w:rPr>
        <w:t xml:space="preserve">, established three years ago, has made </w:t>
      </w:r>
      <w:r w:rsidR="0027667A" w:rsidRPr="008276F9">
        <w:rPr>
          <w:rStyle w:val="normaltextrun"/>
          <w:rFonts w:cstheme="minorHAnsi"/>
          <w:shd w:val="clear" w:color="auto" w:fill="FFFFFF"/>
        </w:rPr>
        <w:t>our service delivery in support of the veteran community much more effective and far-reaching</w:t>
      </w:r>
      <w:r w:rsidR="002C2347" w:rsidRPr="008276F9">
        <w:rPr>
          <w:rStyle w:val="normaltextrun"/>
          <w:rFonts w:cstheme="minorHAnsi"/>
          <w:shd w:val="clear" w:color="auto" w:fill="FFFFFF"/>
        </w:rPr>
        <w:t>. Our plan is that the role</w:t>
      </w:r>
      <w:r w:rsidR="00B45338" w:rsidRPr="008276F9">
        <w:rPr>
          <w:rStyle w:val="normaltextrun"/>
          <w:rFonts w:cstheme="minorHAnsi"/>
          <w:shd w:val="clear" w:color="auto" w:fill="FFFFFF"/>
        </w:rPr>
        <w:t>,</w:t>
      </w:r>
      <w:r w:rsidR="0027667A" w:rsidRPr="008276F9">
        <w:rPr>
          <w:rStyle w:val="normaltextrun"/>
          <w:rFonts w:cstheme="minorHAnsi"/>
          <w:shd w:val="clear" w:color="auto" w:fill="FFFFFF"/>
        </w:rPr>
        <w:t xml:space="preserve"> </w:t>
      </w:r>
      <w:r w:rsidR="009B2390" w:rsidRPr="008276F9">
        <w:rPr>
          <w:rStyle w:val="normaltextrun"/>
          <w:rFonts w:cstheme="minorHAnsi"/>
          <w:shd w:val="clear" w:color="auto" w:fill="FFFFFF"/>
        </w:rPr>
        <w:t>with regional assistance within Scotland and Northern Ireland</w:t>
      </w:r>
      <w:r w:rsidR="00B45338" w:rsidRPr="008276F9">
        <w:rPr>
          <w:rStyle w:val="normaltextrun"/>
          <w:rFonts w:cstheme="minorHAnsi"/>
          <w:shd w:val="clear" w:color="auto" w:fill="FFFFFF"/>
        </w:rPr>
        <w:t xml:space="preserve"> (NI), will </w:t>
      </w:r>
      <w:r w:rsidR="0027667A" w:rsidRPr="008276F9">
        <w:rPr>
          <w:rStyle w:val="normaltextrun"/>
          <w:rFonts w:cstheme="minorHAnsi"/>
          <w:shd w:val="clear" w:color="auto" w:fill="FFFFFF"/>
        </w:rPr>
        <w:t xml:space="preserve">support the </w:t>
      </w:r>
      <w:r w:rsidR="00E21B05">
        <w:rPr>
          <w:rStyle w:val="normaltextrun"/>
          <w:rFonts w:cstheme="minorHAnsi"/>
          <w:shd w:val="clear" w:color="auto" w:fill="FFFFFF"/>
        </w:rPr>
        <w:t xml:space="preserve">routine and measured </w:t>
      </w:r>
      <w:r w:rsidR="0027667A" w:rsidRPr="008276F9">
        <w:rPr>
          <w:rStyle w:val="normaltextrun"/>
          <w:rFonts w:cstheme="minorHAnsi"/>
          <w:shd w:val="clear" w:color="auto" w:fill="FFFFFF"/>
        </w:rPr>
        <w:t xml:space="preserve">expansion of this </w:t>
      </w:r>
      <w:r w:rsidR="0027667A" w:rsidRPr="00005D3B">
        <w:rPr>
          <w:rStyle w:val="normaltextrun"/>
          <w:rFonts w:cstheme="minorHAnsi"/>
          <w:shd w:val="clear" w:color="auto" w:fill="FFFFFF"/>
        </w:rPr>
        <w:t xml:space="preserve">good practice within </w:t>
      </w:r>
      <w:r w:rsidR="00A53EFD">
        <w:rPr>
          <w:rStyle w:val="normaltextrun"/>
          <w:rFonts w:cstheme="minorHAnsi"/>
          <w:shd w:val="clear" w:color="auto" w:fill="FFFFFF"/>
        </w:rPr>
        <w:t>England and Wales.</w:t>
      </w:r>
      <w:r w:rsidR="0027667A" w:rsidRPr="00005D3B">
        <w:rPr>
          <w:rStyle w:val="normaltextrun"/>
          <w:rFonts w:cstheme="minorHAnsi"/>
          <w:shd w:val="clear" w:color="auto" w:fill="FFFFFF"/>
        </w:rPr>
        <w:t xml:space="preserve"> </w:t>
      </w:r>
    </w:p>
    <w:p w14:paraId="0B8A7F18" w14:textId="77777777" w:rsidR="00920F30" w:rsidRPr="00005D3B" w:rsidRDefault="00920F30" w:rsidP="00805574">
      <w:pPr>
        <w:spacing w:after="0" w:line="240" w:lineRule="auto"/>
        <w:rPr>
          <w:rStyle w:val="normaltextrun"/>
          <w:rFonts w:cstheme="minorHAnsi"/>
          <w:shd w:val="clear" w:color="auto" w:fill="FFFFFF"/>
        </w:rPr>
      </w:pPr>
    </w:p>
    <w:p w14:paraId="01369D1A" w14:textId="471F0366" w:rsidR="001E318A" w:rsidRDefault="0027667A" w:rsidP="00805574">
      <w:pPr>
        <w:spacing w:after="0" w:line="240" w:lineRule="auto"/>
        <w:rPr>
          <w:rStyle w:val="normaltextrun"/>
          <w:rFonts w:cstheme="minorHAnsi"/>
          <w:shd w:val="clear" w:color="auto" w:fill="FFFFFF"/>
        </w:rPr>
      </w:pPr>
      <w:r w:rsidRPr="00005D3B">
        <w:rPr>
          <w:rStyle w:val="normaltextrun"/>
          <w:rFonts w:cstheme="minorHAnsi"/>
          <w:shd w:val="clear" w:color="auto" w:fill="FFFFFF"/>
        </w:rPr>
        <w:t xml:space="preserve">The role </w:t>
      </w:r>
      <w:r w:rsidR="00F551A3">
        <w:rPr>
          <w:rStyle w:val="normaltextrun"/>
          <w:rFonts w:cstheme="minorHAnsi"/>
          <w:shd w:val="clear" w:color="auto" w:fill="FFFFFF"/>
        </w:rPr>
        <w:t>includes</w:t>
      </w:r>
      <w:r w:rsidRPr="00005D3B">
        <w:rPr>
          <w:rStyle w:val="normaltextrun"/>
          <w:rFonts w:cstheme="minorHAnsi"/>
          <w:shd w:val="clear" w:color="auto" w:fill="FFFFFF"/>
        </w:rPr>
        <w:t xml:space="preserve"> both liaison with the veterans themselves</w:t>
      </w:r>
      <w:r w:rsidR="00F551A3">
        <w:rPr>
          <w:rStyle w:val="normaltextrun"/>
          <w:rFonts w:cstheme="minorHAnsi"/>
          <w:shd w:val="clear" w:color="auto" w:fill="FFFFFF"/>
        </w:rPr>
        <w:t>,</w:t>
      </w:r>
      <w:r w:rsidRPr="00005D3B">
        <w:rPr>
          <w:rStyle w:val="normaltextrun"/>
          <w:rFonts w:cstheme="minorHAnsi"/>
          <w:shd w:val="clear" w:color="auto" w:fill="FFFFFF"/>
        </w:rPr>
        <w:t xml:space="preserve"> and</w:t>
      </w:r>
      <w:r w:rsidR="00A01FA0">
        <w:rPr>
          <w:rStyle w:val="normaltextrun"/>
          <w:rFonts w:cstheme="minorHAnsi"/>
          <w:shd w:val="clear" w:color="auto" w:fill="FFFFFF"/>
        </w:rPr>
        <w:t xml:space="preserve"> a strong emphasis on working directly with</w:t>
      </w:r>
      <w:r w:rsidRPr="00005D3B">
        <w:rPr>
          <w:rStyle w:val="normaltextrun"/>
          <w:rFonts w:cstheme="minorHAnsi"/>
          <w:shd w:val="clear" w:color="auto" w:fill="FFFFFF"/>
        </w:rPr>
        <w:t xml:space="preserve"> the organisations/infrastructures (political, </w:t>
      </w:r>
      <w:proofErr w:type="gramStart"/>
      <w:r w:rsidRPr="00005D3B">
        <w:rPr>
          <w:rStyle w:val="normaltextrun"/>
          <w:rFonts w:cstheme="minorHAnsi"/>
          <w:shd w:val="clear" w:color="auto" w:fill="FFFFFF"/>
        </w:rPr>
        <w:t>civic</w:t>
      </w:r>
      <w:proofErr w:type="gramEnd"/>
      <w:r w:rsidRPr="00005D3B">
        <w:rPr>
          <w:rStyle w:val="normaltextrun"/>
          <w:rFonts w:cstheme="minorHAnsi"/>
          <w:shd w:val="clear" w:color="auto" w:fill="FFFFFF"/>
        </w:rPr>
        <w:t> and charitable) that work with them</w:t>
      </w:r>
      <w:r w:rsidR="00F551A3">
        <w:rPr>
          <w:rStyle w:val="normaltextrun"/>
          <w:rFonts w:cstheme="minorHAnsi"/>
          <w:shd w:val="clear" w:color="auto" w:fill="FFFFFF"/>
        </w:rPr>
        <w:t xml:space="preserve">. It involves </w:t>
      </w:r>
      <w:r w:rsidRPr="00005D3B">
        <w:rPr>
          <w:rStyle w:val="normaltextrun"/>
          <w:rFonts w:cstheme="minorHAnsi"/>
          <w:shd w:val="clear" w:color="auto" w:fill="FFFFFF"/>
        </w:rPr>
        <w:t xml:space="preserve">developing </w:t>
      </w:r>
      <w:r w:rsidR="00B33C8A">
        <w:rPr>
          <w:rStyle w:val="normaltextrun"/>
          <w:rFonts w:cstheme="minorHAnsi"/>
          <w:shd w:val="clear" w:color="auto" w:fill="FFFFFF"/>
        </w:rPr>
        <w:t xml:space="preserve">relationships, </w:t>
      </w:r>
      <w:r w:rsidR="00CA045F">
        <w:rPr>
          <w:rStyle w:val="normaltextrun"/>
          <w:rFonts w:cstheme="minorHAnsi"/>
          <w:shd w:val="clear" w:color="auto" w:fill="FFFFFF"/>
        </w:rPr>
        <w:t>service-</w:t>
      </w:r>
      <w:proofErr w:type="gramStart"/>
      <w:r w:rsidR="00CA045F">
        <w:rPr>
          <w:rStyle w:val="normaltextrun"/>
          <w:rFonts w:cstheme="minorHAnsi"/>
          <w:shd w:val="clear" w:color="auto" w:fill="FFFFFF"/>
        </w:rPr>
        <w:t>delivery</w:t>
      </w:r>
      <w:proofErr w:type="gramEnd"/>
      <w:r w:rsidR="00CA045F">
        <w:rPr>
          <w:rStyle w:val="normaltextrun"/>
          <w:rFonts w:cstheme="minorHAnsi"/>
          <w:shd w:val="clear" w:color="auto" w:fill="FFFFFF"/>
        </w:rPr>
        <w:t xml:space="preserve"> and associated monitoring, to </w:t>
      </w:r>
      <w:r w:rsidR="0002351D">
        <w:rPr>
          <w:rStyle w:val="normaltextrun"/>
          <w:rFonts w:cstheme="minorHAnsi"/>
          <w:shd w:val="clear" w:color="auto" w:fill="FFFFFF"/>
        </w:rPr>
        <w:t xml:space="preserve">ensure </w:t>
      </w:r>
      <w:r w:rsidR="00E07E12">
        <w:rPr>
          <w:rStyle w:val="normaltextrun"/>
          <w:rFonts w:cstheme="minorHAnsi"/>
          <w:shd w:val="clear" w:color="auto" w:fill="FFFFFF"/>
        </w:rPr>
        <w:t>Reading Force initiatives</w:t>
      </w:r>
      <w:r w:rsidRPr="00005D3B">
        <w:rPr>
          <w:rStyle w:val="normaltextrun"/>
          <w:rFonts w:cstheme="minorHAnsi"/>
          <w:shd w:val="clear" w:color="auto" w:fill="FFFFFF"/>
        </w:rPr>
        <w:t xml:space="preserve"> </w:t>
      </w:r>
      <w:r w:rsidR="001E318A">
        <w:rPr>
          <w:rStyle w:val="normaltextrun"/>
          <w:rFonts w:cstheme="minorHAnsi"/>
          <w:shd w:val="clear" w:color="auto" w:fill="FFFFFF"/>
        </w:rPr>
        <w:t xml:space="preserve">support </w:t>
      </w:r>
      <w:r w:rsidR="00582071">
        <w:rPr>
          <w:rStyle w:val="normaltextrun"/>
          <w:rFonts w:cstheme="minorHAnsi"/>
          <w:shd w:val="clear" w:color="auto" w:fill="FFFFFF"/>
        </w:rPr>
        <w:t>the veterans’ community and their families.</w:t>
      </w:r>
      <w:r w:rsidR="001E318A">
        <w:rPr>
          <w:rStyle w:val="normaltextrun"/>
          <w:rFonts w:cstheme="minorHAnsi"/>
          <w:shd w:val="clear" w:color="auto" w:fill="FFFFFF"/>
        </w:rPr>
        <w:t xml:space="preserve"> </w:t>
      </w:r>
    </w:p>
    <w:p w14:paraId="3A051935" w14:textId="77777777" w:rsidR="00CF2359" w:rsidRDefault="00CF2359" w:rsidP="00CF2359">
      <w:pPr>
        <w:spacing w:after="0" w:line="240" w:lineRule="auto"/>
      </w:pPr>
    </w:p>
    <w:p w14:paraId="7F3BC7BD" w14:textId="218211F8" w:rsidR="00282BA0" w:rsidRPr="003A6D84" w:rsidRDefault="00282BA0" w:rsidP="00B42951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3A6D84">
        <w:rPr>
          <w:rFonts w:eastAsia="Times New Roman" w:cs="Times New Roman"/>
          <w:b/>
          <w:sz w:val="24"/>
          <w:szCs w:val="24"/>
          <w:lang w:eastAsia="en-GB"/>
        </w:rPr>
        <w:t>Competencies</w:t>
      </w:r>
    </w:p>
    <w:p w14:paraId="6842BAF0" w14:textId="630A687F" w:rsidR="00805574" w:rsidRPr="003A6D84" w:rsidRDefault="00805574" w:rsidP="00282BA0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14:paraId="46F88868" w14:textId="493E7987" w:rsidR="009E0D37" w:rsidRDefault="009E0D37" w:rsidP="00107E93">
      <w:pPr>
        <w:pStyle w:val="ListParagraph"/>
        <w:numPr>
          <w:ilvl w:val="0"/>
          <w:numId w:val="1"/>
        </w:numPr>
        <w:spacing w:after="40" w:line="240" w:lineRule="auto"/>
        <w:ind w:left="714" w:hanging="357"/>
        <w:contextualSpacing w:val="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Understanding of the charity’s principles, values and strategic direction</w:t>
      </w:r>
      <w:r w:rsidR="0077000F">
        <w:rPr>
          <w:rFonts w:eastAsia="Times New Roman" w:cs="Times New Roman"/>
          <w:lang w:eastAsia="en-GB"/>
        </w:rPr>
        <w:t>;</w:t>
      </w:r>
      <w:r>
        <w:rPr>
          <w:rFonts w:eastAsia="Times New Roman" w:cs="Times New Roman"/>
          <w:lang w:eastAsia="en-GB"/>
        </w:rPr>
        <w:t xml:space="preserve"> focussed on achieving its goals, objectives and </w:t>
      </w:r>
      <w:proofErr w:type="gramStart"/>
      <w:r>
        <w:rPr>
          <w:rFonts w:eastAsia="Times New Roman" w:cs="Times New Roman"/>
          <w:lang w:eastAsia="en-GB"/>
        </w:rPr>
        <w:t>plans</w:t>
      </w:r>
      <w:proofErr w:type="gramEnd"/>
    </w:p>
    <w:p w14:paraId="4E8A498F" w14:textId="039507E8" w:rsidR="00805574" w:rsidRPr="00E84639" w:rsidRDefault="00805574" w:rsidP="00107E93">
      <w:pPr>
        <w:pStyle w:val="ListParagraph"/>
        <w:numPr>
          <w:ilvl w:val="0"/>
          <w:numId w:val="1"/>
        </w:numPr>
        <w:spacing w:after="40" w:line="240" w:lineRule="auto"/>
        <w:ind w:left="714" w:hanging="357"/>
        <w:contextualSpacing w:val="0"/>
        <w:rPr>
          <w:rFonts w:eastAsia="Times New Roman" w:cs="Times New Roman"/>
          <w:lang w:eastAsia="en-GB"/>
        </w:rPr>
      </w:pPr>
      <w:r w:rsidRPr="00E84639">
        <w:rPr>
          <w:rFonts w:eastAsia="Times New Roman" w:cs="Times New Roman"/>
          <w:lang w:eastAsia="en-GB"/>
        </w:rPr>
        <w:t xml:space="preserve">Understanding of Forces communities and their specific needs </w:t>
      </w:r>
      <w:r w:rsidR="00446DEA">
        <w:rPr>
          <w:rFonts w:eastAsia="Times New Roman" w:cs="Times New Roman"/>
          <w:lang w:eastAsia="en-GB"/>
        </w:rPr>
        <w:t>across their life cycle</w:t>
      </w:r>
      <w:r w:rsidR="00FD57E2">
        <w:rPr>
          <w:rFonts w:eastAsia="Times New Roman" w:cs="Times New Roman"/>
          <w:lang w:eastAsia="en-GB"/>
        </w:rPr>
        <w:t xml:space="preserve">, </w:t>
      </w:r>
      <w:r w:rsidR="00916EF7" w:rsidRPr="00E84639">
        <w:rPr>
          <w:rFonts w:eastAsia="Times New Roman" w:cs="Times New Roman"/>
          <w:lang w:eastAsia="en-GB"/>
        </w:rPr>
        <w:t>and with</w:t>
      </w:r>
      <w:r w:rsidR="00FD57E2">
        <w:rPr>
          <w:rFonts w:eastAsia="Times New Roman" w:cs="Times New Roman"/>
          <w:lang w:eastAsia="en-GB"/>
        </w:rPr>
        <w:t xml:space="preserve"> the </w:t>
      </w:r>
      <w:r w:rsidR="00916EF7" w:rsidRPr="00E84639">
        <w:rPr>
          <w:rFonts w:eastAsia="Times New Roman" w:cs="Times New Roman"/>
          <w:lang w:eastAsia="en-GB"/>
        </w:rPr>
        <w:t>status and particular needs and priorities of veterans</w:t>
      </w:r>
    </w:p>
    <w:p w14:paraId="4F339A35" w14:textId="0382A35E" w:rsidR="00C01505" w:rsidRDefault="00C01505" w:rsidP="00107E93">
      <w:pPr>
        <w:pStyle w:val="ListParagraph"/>
        <w:numPr>
          <w:ilvl w:val="0"/>
          <w:numId w:val="1"/>
        </w:numPr>
        <w:spacing w:after="40" w:line="240" w:lineRule="auto"/>
        <w:ind w:left="714" w:hanging="357"/>
        <w:contextualSpacing w:val="0"/>
        <w:rPr>
          <w:rFonts w:eastAsia="Times New Roman" w:cs="Times New Roman"/>
          <w:lang w:eastAsia="en-GB"/>
        </w:rPr>
      </w:pPr>
      <w:r w:rsidRPr="00E84639">
        <w:rPr>
          <w:rFonts w:eastAsia="Times New Roman" w:cs="Times New Roman"/>
          <w:lang w:eastAsia="en-GB"/>
        </w:rPr>
        <w:t xml:space="preserve">Academic understanding of, and support for, the role and value of reading and literacy for all and the </w:t>
      </w:r>
      <w:proofErr w:type="gramStart"/>
      <w:r w:rsidRPr="00E84639">
        <w:rPr>
          <w:rFonts w:eastAsia="Times New Roman" w:cs="Times New Roman"/>
          <w:lang w:eastAsia="en-GB"/>
        </w:rPr>
        <w:t>particular situation</w:t>
      </w:r>
      <w:proofErr w:type="gramEnd"/>
      <w:r w:rsidRPr="00E84639">
        <w:rPr>
          <w:rFonts w:eastAsia="Times New Roman" w:cs="Times New Roman"/>
          <w:lang w:eastAsia="en-GB"/>
        </w:rPr>
        <w:t xml:space="preserve"> of veterans</w:t>
      </w:r>
      <w:r w:rsidR="00F31B5B">
        <w:rPr>
          <w:rFonts w:eastAsia="Times New Roman" w:cs="Times New Roman"/>
          <w:lang w:eastAsia="en-GB"/>
        </w:rPr>
        <w:t xml:space="preserve"> and their families</w:t>
      </w:r>
    </w:p>
    <w:p w14:paraId="6A4860C7" w14:textId="1AA07EE3" w:rsidR="00504424" w:rsidRDefault="00504424" w:rsidP="00107E93">
      <w:pPr>
        <w:pStyle w:val="ListParagraph"/>
        <w:numPr>
          <w:ilvl w:val="0"/>
          <w:numId w:val="1"/>
        </w:numPr>
        <w:spacing w:after="40" w:line="240" w:lineRule="auto"/>
        <w:ind w:left="714" w:hanging="357"/>
        <w:contextualSpacing w:val="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C</w:t>
      </w:r>
      <w:r w:rsidR="00352268">
        <w:rPr>
          <w:rFonts w:eastAsia="Times New Roman" w:cs="Times New Roman"/>
          <w:lang w:eastAsia="en-GB"/>
        </w:rPr>
        <w:t xml:space="preserve">onsideration of the impact on </w:t>
      </w:r>
      <w:r w:rsidR="00513EC0">
        <w:rPr>
          <w:rFonts w:eastAsia="Times New Roman" w:cs="Times New Roman"/>
          <w:lang w:eastAsia="en-GB"/>
        </w:rPr>
        <w:t xml:space="preserve">RF </w:t>
      </w:r>
      <w:r w:rsidR="00352268">
        <w:rPr>
          <w:rFonts w:eastAsia="Times New Roman" w:cs="Times New Roman"/>
          <w:lang w:eastAsia="en-GB"/>
        </w:rPr>
        <w:t xml:space="preserve">beneficiaries and </w:t>
      </w:r>
      <w:r w:rsidR="00444978">
        <w:rPr>
          <w:rFonts w:eastAsia="Times New Roman" w:cs="Times New Roman"/>
          <w:lang w:eastAsia="en-GB"/>
        </w:rPr>
        <w:t xml:space="preserve">an ability to </w:t>
      </w:r>
      <w:r w:rsidR="00352268">
        <w:rPr>
          <w:rFonts w:eastAsia="Times New Roman" w:cs="Times New Roman"/>
          <w:lang w:eastAsia="en-GB"/>
        </w:rPr>
        <w:t>balanc</w:t>
      </w:r>
      <w:r w:rsidR="00444978">
        <w:rPr>
          <w:rFonts w:eastAsia="Times New Roman" w:cs="Times New Roman"/>
          <w:lang w:eastAsia="en-GB"/>
        </w:rPr>
        <w:t>e</w:t>
      </w:r>
      <w:r w:rsidR="00352268">
        <w:rPr>
          <w:rFonts w:eastAsia="Times New Roman" w:cs="Times New Roman"/>
          <w:lang w:eastAsia="en-GB"/>
        </w:rPr>
        <w:t xml:space="preserve"> </w:t>
      </w:r>
      <w:r>
        <w:rPr>
          <w:rFonts w:eastAsia="Times New Roman" w:cs="Times New Roman"/>
          <w:lang w:eastAsia="en-GB"/>
        </w:rPr>
        <w:t xml:space="preserve">the </w:t>
      </w:r>
      <w:r w:rsidR="00352268">
        <w:rPr>
          <w:rFonts w:eastAsia="Times New Roman" w:cs="Times New Roman"/>
          <w:lang w:eastAsia="en-GB"/>
        </w:rPr>
        <w:t>needs</w:t>
      </w:r>
      <w:r>
        <w:rPr>
          <w:rFonts w:eastAsia="Times New Roman" w:cs="Times New Roman"/>
          <w:lang w:eastAsia="en-GB"/>
        </w:rPr>
        <w:t xml:space="preserve"> and</w:t>
      </w:r>
      <w:r w:rsidR="00352268">
        <w:rPr>
          <w:rFonts w:eastAsia="Times New Roman" w:cs="Times New Roman"/>
          <w:lang w:eastAsia="en-GB"/>
        </w:rPr>
        <w:t xml:space="preserve"> interest</w:t>
      </w:r>
      <w:r>
        <w:rPr>
          <w:rFonts w:eastAsia="Times New Roman" w:cs="Times New Roman"/>
          <w:lang w:eastAsia="en-GB"/>
        </w:rPr>
        <w:t>s</w:t>
      </w:r>
      <w:r w:rsidR="00352268">
        <w:rPr>
          <w:rFonts w:eastAsia="Times New Roman" w:cs="Times New Roman"/>
          <w:lang w:eastAsia="en-GB"/>
        </w:rPr>
        <w:t xml:space="preserve"> of multiple </w:t>
      </w:r>
      <w:r w:rsidR="00513EC0">
        <w:rPr>
          <w:rFonts w:eastAsia="Times New Roman" w:cs="Times New Roman"/>
          <w:lang w:eastAsia="en-GB"/>
        </w:rPr>
        <w:t xml:space="preserve">internal and external </w:t>
      </w:r>
      <w:proofErr w:type="gramStart"/>
      <w:r w:rsidR="00352268">
        <w:rPr>
          <w:rFonts w:eastAsia="Times New Roman" w:cs="Times New Roman"/>
          <w:lang w:eastAsia="en-GB"/>
        </w:rPr>
        <w:t>stakeholders</w:t>
      </w:r>
      <w:proofErr w:type="gramEnd"/>
      <w:r w:rsidR="0074080B" w:rsidRPr="0074080B">
        <w:rPr>
          <w:rFonts w:eastAsia="Times New Roman" w:cs="Times New Roman"/>
          <w:lang w:eastAsia="en-GB"/>
        </w:rPr>
        <w:t xml:space="preserve"> </w:t>
      </w:r>
    </w:p>
    <w:p w14:paraId="27AA20DF" w14:textId="77777777" w:rsidR="00466547" w:rsidRDefault="00466547" w:rsidP="00B62A32">
      <w:pPr>
        <w:spacing w:after="60" w:line="240" w:lineRule="auto"/>
        <w:rPr>
          <w:rFonts w:eastAsia="Times New Roman" w:cs="Times New Roman"/>
          <w:lang w:eastAsia="en-GB"/>
        </w:rPr>
      </w:pPr>
    </w:p>
    <w:p w14:paraId="63B8E482" w14:textId="63F03B25" w:rsidR="000B071B" w:rsidRPr="000B071B" w:rsidRDefault="000B071B" w:rsidP="00107E93">
      <w:pPr>
        <w:spacing w:after="120" w:line="240" w:lineRule="auto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0B071B">
        <w:rPr>
          <w:rFonts w:eastAsia="Times New Roman" w:cs="Times New Roman"/>
          <w:b/>
          <w:bCs/>
          <w:sz w:val="24"/>
          <w:szCs w:val="24"/>
          <w:lang w:eastAsia="en-GB"/>
        </w:rPr>
        <w:t>Skills</w:t>
      </w:r>
    </w:p>
    <w:p w14:paraId="41E1404E" w14:textId="5AC9E6FE" w:rsidR="001F1007" w:rsidRDefault="001C77C1" w:rsidP="001C77C1">
      <w:pPr>
        <w:numPr>
          <w:ilvl w:val="0"/>
          <w:numId w:val="7"/>
        </w:numPr>
        <w:spacing w:before="120" w:after="60" w:line="240" w:lineRule="atLeast"/>
      </w:pPr>
      <w:r>
        <w:t xml:space="preserve">Excellent organiser with strong planning and time management skills, successfully balancing multiple tasks, priorities and </w:t>
      </w:r>
      <w:proofErr w:type="gramStart"/>
      <w:r>
        <w:t>deadlines</w:t>
      </w:r>
      <w:proofErr w:type="gramEnd"/>
    </w:p>
    <w:p w14:paraId="3A9B7819" w14:textId="77777777" w:rsidR="00E324C5" w:rsidRDefault="00402A39" w:rsidP="00885FD4">
      <w:pPr>
        <w:pStyle w:val="ListParagraph"/>
        <w:numPr>
          <w:ilvl w:val="0"/>
          <w:numId w:val="7"/>
        </w:numPr>
        <w:spacing w:before="120" w:after="60" w:line="240" w:lineRule="atLeast"/>
        <w:contextualSpacing w:val="0"/>
      </w:pPr>
      <w:r w:rsidRPr="00402A39">
        <w:rPr>
          <w:rFonts w:eastAsia="Times New Roman" w:cs="Times New Roman"/>
          <w:lang w:eastAsia="en-GB"/>
        </w:rPr>
        <w:t>Results oriented,</w:t>
      </w:r>
      <w:r>
        <w:rPr>
          <w:rFonts w:eastAsia="Times New Roman" w:cs="Times New Roman"/>
          <w:lang w:eastAsia="en-GB"/>
        </w:rPr>
        <w:t xml:space="preserve"> d</w:t>
      </w:r>
      <w:r w:rsidR="00453D38" w:rsidRPr="009C72A3">
        <w:t>elivering against defined plans</w:t>
      </w:r>
      <w:r w:rsidR="001F1007">
        <w:t xml:space="preserve">, </w:t>
      </w:r>
      <w:r w:rsidR="00453D38" w:rsidRPr="009C72A3">
        <w:t>objective</w:t>
      </w:r>
      <w:r w:rsidR="001F1007">
        <w:t xml:space="preserve">s and </w:t>
      </w:r>
      <w:proofErr w:type="gramStart"/>
      <w:r>
        <w:t>timescales</w:t>
      </w:r>
      <w:proofErr w:type="gramEnd"/>
    </w:p>
    <w:p w14:paraId="5549E60B" w14:textId="16DC504C" w:rsidR="00E264EB" w:rsidRDefault="00E264EB" w:rsidP="00885FD4">
      <w:pPr>
        <w:pStyle w:val="ListParagraph"/>
        <w:numPr>
          <w:ilvl w:val="0"/>
          <w:numId w:val="7"/>
        </w:numPr>
        <w:spacing w:before="120" w:after="60" w:line="240" w:lineRule="atLeast"/>
        <w:contextualSpacing w:val="0"/>
      </w:pPr>
      <w:r>
        <w:t>Effective analyser and spotter of trends</w:t>
      </w:r>
    </w:p>
    <w:p w14:paraId="72394F93" w14:textId="4AECE891" w:rsidR="00F36A13" w:rsidRDefault="00A605CE" w:rsidP="00F36A13">
      <w:pPr>
        <w:pStyle w:val="ListParagraph"/>
        <w:numPr>
          <w:ilvl w:val="0"/>
          <w:numId w:val="7"/>
        </w:numPr>
        <w:spacing w:after="40" w:line="240" w:lineRule="auto"/>
        <w:ind w:left="714" w:hanging="357"/>
        <w:contextualSpacing w:val="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E</w:t>
      </w:r>
      <w:r w:rsidR="00F36A13" w:rsidRPr="00E84639">
        <w:rPr>
          <w:rFonts w:eastAsia="Times New Roman" w:cs="Times New Roman"/>
          <w:lang w:eastAsia="en-GB"/>
        </w:rPr>
        <w:t xml:space="preserve">xcellent </w:t>
      </w:r>
      <w:r w:rsidR="00F36A13">
        <w:rPr>
          <w:rFonts w:eastAsia="Times New Roman" w:cs="Times New Roman"/>
          <w:lang w:eastAsia="en-GB"/>
        </w:rPr>
        <w:t xml:space="preserve">verbal and written </w:t>
      </w:r>
      <w:r w:rsidR="00F36A13" w:rsidRPr="00E84639">
        <w:rPr>
          <w:rFonts w:eastAsia="Times New Roman" w:cs="Times New Roman"/>
          <w:lang w:eastAsia="en-GB"/>
        </w:rPr>
        <w:t>communicator</w:t>
      </w:r>
      <w:r w:rsidR="00F36A13">
        <w:rPr>
          <w:rFonts w:eastAsia="Times New Roman" w:cs="Times New Roman"/>
          <w:lang w:eastAsia="en-GB"/>
        </w:rPr>
        <w:t xml:space="preserve">, confident working </w:t>
      </w:r>
      <w:r w:rsidR="00F36A13" w:rsidRPr="00E84639">
        <w:rPr>
          <w:rFonts w:eastAsia="Times New Roman" w:cs="Times New Roman"/>
          <w:lang w:eastAsia="en-GB"/>
        </w:rPr>
        <w:t>at all levels</w:t>
      </w:r>
    </w:p>
    <w:p w14:paraId="67881CA3" w14:textId="521E5662" w:rsidR="000D51E3" w:rsidRDefault="007C371B" w:rsidP="000D51E3">
      <w:pPr>
        <w:pStyle w:val="ListParagraph"/>
        <w:numPr>
          <w:ilvl w:val="0"/>
          <w:numId w:val="7"/>
        </w:numPr>
        <w:spacing w:after="40" w:line="240" w:lineRule="auto"/>
        <w:ind w:left="714" w:hanging="357"/>
        <w:contextualSpacing w:val="0"/>
      </w:pPr>
      <w:r>
        <w:t xml:space="preserve">A proactive </w:t>
      </w:r>
      <w:r w:rsidR="000D51E3" w:rsidRPr="00F40AE7">
        <w:t xml:space="preserve">multi-tasker, fully capable of working under pressure, using own initiative and a keen team </w:t>
      </w:r>
      <w:proofErr w:type="gramStart"/>
      <w:r w:rsidR="000D51E3" w:rsidRPr="00F40AE7">
        <w:t>contributor</w:t>
      </w:r>
      <w:proofErr w:type="gramEnd"/>
      <w:r w:rsidR="000D51E3" w:rsidRPr="00F40AE7">
        <w:t xml:space="preserve">  </w:t>
      </w:r>
    </w:p>
    <w:p w14:paraId="777B942E" w14:textId="77777777" w:rsidR="00040911" w:rsidRPr="00040911" w:rsidRDefault="00040911" w:rsidP="00794372">
      <w:pPr>
        <w:pStyle w:val="ListParagraph"/>
        <w:numPr>
          <w:ilvl w:val="0"/>
          <w:numId w:val="7"/>
        </w:numPr>
        <w:rPr>
          <w:rFonts w:cstheme="minorHAnsi"/>
        </w:rPr>
      </w:pPr>
      <w:r>
        <w:t>Effective and regular record keeping</w:t>
      </w:r>
    </w:p>
    <w:p w14:paraId="6506E484" w14:textId="3BACEA76" w:rsidR="00794372" w:rsidRPr="00E21B05" w:rsidRDefault="00794372" w:rsidP="00794372">
      <w:pPr>
        <w:pStyle w:val="ListParagraph"/>
        <w:numPr>
          <w:ilvl w:val="0"/>
          <w:numId w:val="7"/>
        </w:numPr>
        <w:rPr>
          <w:rFonts w:cstheme="minorHAnsi"/>
        </w:rPr>
      </w:pPr>
      <w:r w:rsidRPr="00794372">
        <w:t xml:space="preserve">Financially aware, </w:t>
      </w:r>
      <w:r w:rsidRPr="00E21B05">
        <w:rPr>
          <w:rFonts w:cstheme="minorHAnsi"/>
        </w:rPr>
        <w:t>good at managing budgets</w:t>
      </w:r>
      <w:r w:rsidR="00A3554D" w:rsidRPr="00E21B05">
        <w:rPr>
          <w:rFonts w:cstheme="minorHAnsi"/>
        </w:rPr>
        <w:t xml:space="preserve"> </w:t>
      </w:r>
      <w:r w:rsidR="00EB68D9" w:rsidRPr="00E21B05">
        <w:rPr>
          <w:rFonts w:cstheme="minorHAnsi"/>
        </w:rPr>
        <w:t>with</w:t>
      </w:r>
      <w:r w:rsidR="00092F2B" w:rsidRPr="00E21B05">
        <w:rPr>
          <w:rFonts w:cstheme="minorHAnsi"/>
        </w:rPr>
        <w:t xml:space="preserve"> </w:t>
      </w:r>
      <w:r w:rsidR="0093352F" w:rsidRPr="00E21B05">
        <w:rPr>
          <w:rFonts w:cstheme="minorHAnsi"/>
        </w:rPr>
        <w:t xml:space="preserve">strong </w:t>
      </w:r>
      <w:r w:rsidR="00092F2B" w:rsidRPr="00E21B05">
        <w:rPr>
          <w:rFonts w:cstheme="minorHAnsi"/>
        </w:rPr>
        <w:t>attention to detail</w:t>
      </w:r>
    </w:p>
    <w:p w14:paraId="29DC8910" w14:textId="136BB132" w:rsidR="00E21B05" w:rsidRPr="00E21B05" w:rsidRDefault="00E21B05" w:rsidP="00E21B05">
      <w:pPr>
        <w:pStyle w:val="ListParagraph"/>
        <w:numPr>
          <w:ilvl w:val="0"/>
          <w:numId w:val="7"/>
        </w:numPr>
        <w:rPr>
          <w:rFonts w:cstheme="minorHAnsi"/>
        </w:rPr>
      </w:pPr>
      <w:r w:rsidRPr="00E21B05">
        <w:rPr>
          <w:rFonts w:cstheme="minorHAnsi"/>
        </w:rPr>
        <w:t xml:space="preserve">A working knowledge of </w:t>
      </w:r>
      <w:r w:rsidRPr="00E21B05">
        <w:rPr>
          <w:rStyle w:val="cf01"/>
          <w:rFonts w:asciiTheme="minorHAnsi" w:hAnsiTheme="minorHAnsi" w:cstheme="minorHAnsi"/>
          <w:sz w:val="22"/>
          <w:szCs w:val="22"/>
        </w:rPr>
        <w:t xml:space="preserve">Microsoft Office 365, inc. SharePoint, Word, Excel, PowerPoint and Microsoft Teams would be </w:t>
      </w:r>
      <w:proofErr w:type="gramStart"/>
      <w:r w:rsidRPr="00E21B05">
        <w:rPr>
          <w:rStyle w:val="cf01"/>
          <w:rFonts w:asciiTheme="minorHAnsi" w:hAnsiTheme="minorHAnsi" w:cstheme="minorHAnsi"/>
          <w:sz w:val="22"/>
          <w:szCs w:val="22"/>
        </w:rPr>
        <w:t>advantageous</w:t>
      </w:r>
      <w:proofErr w:type="gramEnd"/>
    </w:p>
    <w:p w14:paraId="08947380" w14:textId="77777777" w:rsidR="00ED1321" w:rsidRDefault="00ED1321" w:rsidP="00621996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5112EDFA" w14:textId="77777777" w:rsidR="00ED1321" w:rsidRDefault="00ED1321" w:rsidP="00621996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6AE56A40" w14:textId="77777777" w:rsidR="00ED1321" w:rsidRPr="003A6D84" w:rsidRDefault="00ED1321" w:rsidP="00621996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2E477841" w14:textId="192C5682" w:rsidR="007378DF" w:rsidRPr="00A41D68" w:rsidRDefault="00E37644" w:rsidP="00DE10D7">
      <w:pPr>
        <w:spacing w:after="120"/>
        <w:rPr>
          <w:rFonts w:eastAsia="Times New Roman" w:cs="Times New Roman"/>
          <w:b/>
          <w:sz w:val="26"/>
          <w:szCs w:val="26"/>
          <w:lang w:eastAsia="en-GB"/>
        </w:rPr>
      </w:pPr>
      <w:r w:rsidRPr="00A41D68">
        <w:rPr>
          <w:rFonts w:eastAsia="Times New Roman" w:cs="Times New Roman"/>
          <w:b/>
          <w:sz w:val="26"/>
          <w:szCs w:val="26"/>
          <w:lang w:eastAsia="en-GB"/>
        </w:rPr>
        <w:lastRenderedPageBreak/>
        <w:t>Role</w:t>
      </w:r>
      <w:r w:rsidR="0055166A">
        <w:rPr>
          <w:rFonts w:eastAsia="Times New Roman" w:cs="Times New Roman"/>
          <w:b/>
          <w:sz w:val="26"/>
          <w:szCs w:val="26"/>
          <w:lang w:eastAsia="en-GB"/>
        </w:rPr>
        <w:t>-</w:t>
      </w:r>
      <w:r w:rsidRPr="00A41D68">
        <w:rPr>
          <w:rFonts w:eastAsia="Times New Roman" w:cs="Times New Roman"/>
          <w:b/>
          <w:sz w:val="26"/>
          <w:szCs w:val="26"/>
          <w:lang w:eastAsia="en-GB"/>
        </w:rPr>
        <w:t>s</w:t>
      </w:r>
      <w:r w:rsidR="007378DF" w:rsidRPr="00A41D68">
        <w:rPr>
          <w:rFonts w:eastAsia="Times New Roman" w:cs="Times New Roman"/>
          <w:b/>
          <w:sz w:val="26"/>
          <w:szCs w:val="26"/>
          <w:lang w:eastAsia="en-GB"/>
        </w:rPr>
        <w:t xml:space="preserve">pecific </w:t>
      </w:r>
      <w:r w:rsidRPr="00A41D68">
        <w:rPr>
          <w:rFonts w:eastAsia="Times New Roman" w:cs="Times New Roman"/>
          <w:b/>
          <w:sz w:val="26"/>
          <w:szCs w:val="26"/>
          <w:lang w:eastAsia="en-GB"/>
        </w:rPr>
        <w:t>requirements</w:t>
      </w:r>
      <w:r w:rsidR="007378DF" w:rsidRPr="00A41D68">
        <w:rPr>
          <w:rFonts w:eastAsia="Times New Roman" w:cs="Times New Roman"/>
          <w:b/>
          <w:sz w:val="26"/>
          <w:szCs w:val="26"/>
          <w:lang w:eastAsia="en-GB"/>
        </w:rPr>
        <w:t>:</w:t>
      </w:r>
    </w:p>
    <w:p w14:paraId="4BE54137" w14:textId="2492FA88" w:rsidR="00621996" w:rsidRPr="003A6D84" w:rsidRDefault="00621996" w:rsidP="000912E9">
      <w:pPr>
        <w:spacing w:after="12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3A6D84">
        <w:rPr>
          <w:rFonts w:eastAsia="Times New Roman" w:cs="Times New Roman"/>
          <w:b/>
          <w:sz w:val="24"/>
          <w:szCs w:val="24"/>
          <w:lang w:eastAsia="en-GB"/>
        </w:rPr>
        <w:t xml:space="preserve">Relationships and liaison: </w:t>
      </w:r>
    </w:p>
    <w:p w14:paraId="0A33C0D3" w14:textId="77777777" w:rsidR="00061C6E" w:rsidRPr="00DD21C7" w:rsidRDefault="00061C6E" w:rsidP="00107E93">
      <w:pPr>
        <w:spacing w:after="60" w:line="240" w:lineRule="auto"/>
        <w:ind w:left="360"/>
        <w:rPr>
          <w:rFonts w:eastAsia="Times New Roman" w:cs="Times New Roman"/>
          <w:i/>
          <w:iCs/>
          <w:lang w:eastAsia="en-GB"/>
        </w:rPr>
      </w:pPr>
      <w:r w:rsidRPr="00DD21C7">
        <w:rPr>
          <w:rFonts w:eastAsia="Times New Roman" w:cs="Times New Roman"/>
          <w:i/>
          <w:iCs/>
          <w:lang w:eastAsia="en-GB"/>
        </w:rPr>
        <w:t>External:</w:t>
      </w:r>
    </w:p>
    <w:p w14:paraId="4AFF1C34" w14:textId="460BEB1A" w:rsidR="00B47D5B" w:rsidRDefault="00B47D5B" w:rsidP="007404D7">
      <w:pPr>
        <w:pStyle w:val="ListParagraph"/>
        <w:numPr>
          <w:ilvl w:val="0"/>
          <w:numId w:val="10"/>
        </w:numPr>
        <w:spacing w:after="60" w:line="240" w:lineRule="auto"/>
        <w:ind w:left="714" w:hanging="357"/>
        <w:contextualSpacing w:val="0"/>
        <w:rPr>
          <w:rFonts w:eastAsia="Times New Roman" w:cs="Times New Roman"/>
          <w:lang w:eastAsia="en-GB"/>
        </w:rPr>
      </w:pPr>
      <w:r w:rsidRPr="007404D7">
        <w:rPr>
          <w:rFonts w:eastAsia="Times New Roman" w:cs="Times New Roman"/>
          <w:lang w:eastAsia="en-GB"/>
        </w:rPr>
        <w:t>Effective builder and manager of relationships</w:t>
      </w:r>
      <w:r w:rsidR="00691032">
        <w:rPr>
          <w:rFonts w:eastAsia="Times New Roman" w:cs="Times New Roman"/>
          <w:lang w:eastAsia="en-GB"/>
        </w:rPr>
        <w:t>,</w:t>
      </w:r>
      <w:r w:rsidRPr="007404D7">
        <w:rPr>
          <w:rFonts w:eastAsia="Times New Roman" w:cs="Times New Roman"/>
          <w:lang w:eastAsia="en-GB"/>
        </w:rPr>
        <w:t xml:space="preserve"> particularly within collaborations</w:t>
      </w:r>
      <w:r w:rsidR="00691032">
        <w:rPr>
          <w:rFonts w:eastAsia="Times New Roman" w:cs="Times New Roman"/>
          <w:lang w:eastAsia="en-GB"/>
        </w:rPr>
        <w:t xml:space="preserve">; </w:t>
      </w:r>
      <w:r w:rsidR="00CD41D3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being the point of contact for providing information and liaison</w:t>
      </w:r>
      <w:r w:rsidR="00691032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with</w:t>
      </w:r>
      <w:r w:rsidR="005A7FA5" w:rsidRPr="007404D7">
        <w:rPr>
          <w:rFonts w:eastAsia="Times New Roman" w:cs="Times New Roman"/>
          <w:lang w:eastAsia="en-GB"/>
        </w:rPr>
        <w:t>:</w:t>
      </w:r>
    </w:p>
    <w:p w14:paraId="4FE6D602" w14:textId="15EC6D9C" w:rsidR="00EC23D6" w:rsidRPr="00EC23D6" w:rsidRDefault="001F6833" w:rsidP="00107E93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eastAsia="Times New Roman" w:cs="Times New Roman"/>
          <w:lang w:eastAsia="en-GB"/>
        </w:rPr>
      </w:pPr>
      <w:r w:rsidRPr="00E84639">
        <w:rPr>
          <w:rFonts w:eastAsia="Times New Roman" w:cs="Times New Roman"/>
          <w:lang w:val="en-US" w:eastAsia="en-GB"/>
        </w:rPr>
        <w:t xml:space="preserve">Veteran associations and </w:t>
      </w:r>
      <w:r w:rsidR="00730D27" w:rsidRPr="00E84639">
        <w:rPr>
          <w:rFonts w:eastAsia="Times New Roman" w:cs="Times New Roman"/>
          <w:lang w:val="en-US" w:eastAsia="en-GB"/>
        </w:rPr>
        <w:t xml:space="preserve">other </w:t>
      </w:r>
      <w:proofErr w:type="spellStart"/>
      <w:r w:rsidRPr="00E84639">
        <w:rPr>
          <w:rFonts w:eastAsia="Times New Roman" w:cs="Times New Roman"/>
          <w:lang w:val="en-US" w:eastAsia="en-GB"/>
        </w:rPr>
        <w:t>organisations</w:t>
      </w:r>
      <w:proofErr w:type="spellEnd"/>
      <w:r w:rsidR="00730D27" w:rsidRPr="00E84639">
        <w:rPr>
          <w:rFonts w:eastAsia="Times New Roman" w:cs="Times New Roman"/>
          <w:lang w:val="en-US" w:eastAsia="en-GB"/>
        </w:rPr>
        <w:t>/charities</w:t>
      </w:r>
      <w:r w:rsidRPr="00E84639">
        <w:rPr>
          <w:rFonts w:eastAsia="Times New Roman" w:cs="Times New Roman"/>
          <w:lang w:val="en-US" w:eastAsia="en-GB"/>
        </w:rPr>
        <w:t xml:space="preserve"> with </w:t>
      </w:r>
      <w:r w:rsidR="00730D27" w:rsidRPr="00E84639">
        <w:rPr>
          <w:rFonts w:eastAsia="Times New Roman" w:cs="Times New Roman"/>
          <w:lang w:val="en-US" w:eastAsia="en-GB"/>
        </w:rPr>
        <w:t>different headline</w:t>
      </w:r>
      <w:r w:rsidRPr="00E84639">
        <w:rPr>
          <w:rFonts w:eastAsia="Times New Roman" w:cs="Times New Roman"/>
          <w:lang w:val="en-US" w:eastAsia="en-GB"/>
        </w:rPr>
        <w:t xml:space="preserve"> priorities but which also support vete</w:t>
      </w:r>
      <w:r w:rsidR="00920F30" w:rsidRPr="00E84639">
        <w:rPr>
          <w:rFonts w:eastAsia="Times New Roman" w:cs="Times New Roman"/>
          <w:lang w:val="en-US" w:eastAsia="en-GB"/>
        </w:rPr>
        <w:t>rans</w:t>
      </w:r>
      <w:r w:rsidR="00EC23D6" w:rsidRPr="00EC23D6">
        <w:rPr>
          <w:rFonts w:eastAsia="Times New Roman" w:cs="Times New Roman"/>
          <w:lang w:val="en-US" w:eastAsia="en-GB"/>
        </w:rPr>
        <w:t xml:space="preserve"> </w:t>
      </w:r>
      <w:r w:rsidR="00F31B5B">
        <w:rPr>
          <w:rFonts w:eastAsia="Times New Roman" w:cs="Times New Roman"/>
          <w:lang w:val="en-US" w:eastAsia="en-GB"/>
        </w:rPr>
        <w:t xml:space="preserve">and their </w:t>
      </w:r>
      <w:proofErr w:type="gramStart"/>
      <w:r w:rsidR="00F31B5B">
        <w:rPr>
          <w:rFonts w:eastAsia="Times New Roman" w:cs="Times New Roman"/>
          <w:lang w:val="en-US" w:eastAsia="en-GB"/>
        </w:rPr>
        <w:t>families</w:t>
      </w:r>
      <w:proofErr w:type="gramEnd"/>
    </w:p>
    <w:p w14:paraId="110D8138" w14:textId="0B67BEF5" w:rsidR="00EC23D6" w:rsidRPr="00340D4E" w:rsidRDefault="00EC23D6" w:rsidP="00107E93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eastAsia="Times New Roman" w:cs="Times New Roman"/>
          <w:lang w:eastAsia="en-GB"/>
        </w:rPr>
      </w:pPr>
      <w:r w:rsidRPr="00E84639">
        <w:rPr>
          <w:rFonts w:eastAsia="Times New Roman" w:cs="Times New Roman"/>
          <w:lang w:val="en-US" w:eastAsia="en-GB"/>
        </w:rPr>
        <w:t>Commercial/collaborative partners/</w:t>
      </w:r>
      <w:r w:rsidR="00691032">
        <w:rPr>
          <w:rFonts w:eastAsia="Times New Roman" w:cs="Times New Roman"/>
          <w:lang w:val="en-US" w:eastAsia="en-GB"/>
        </w:rPr>
        <w:t>u</w:t>
      </w:r>
      <w:r w:rsidRPr="00E84639">
        <w:rPr>
          <w:rFonts w:eastAsia="Times New Roman" w:cs="Times New Roman"/>
          <w:lang w:val="en-US" w:eastAsia="en-GB"/>
        </w:rPr>
        <w:t xml:space="preserve">nits/welfare support/relevant associations/other charitable bodies </w:t>
      </w:r>
      <w:r w:rsidR="00E9398A">
        <w:rPr>
          <w:rFonts w:eastAsia="Times New Roman" w:cs="Times New Roman"/>
          <w:lang w:val="en-US" w:eastAsia="en-GB"/>
        </w:rPr>
        <w:t xml:space="preserve">supporting veterans and their </w:t>
      </w:r>
      <w:proofErr w:type="gramStart"/>
      <w:r w:rsidR="00E9398A">
        <w:rPr>
          <w:rFonts w:eastAsia="Times New Roman" w:cs="Times New Roman"/>
          <w:lang w:val="en-US" w:eastAsia="en-GB"/>
        </w:rPr>
        <w:t>families</w:t>
      </w:r>
      <w:proofErr w:type="gramEnd"/>
    </w:p>
    <w:p w14:paraId="4F011EA7" w14:textId="0B842F8E" w:rsidR="00BE3B2E" w:rsidRPr="00BE3B2E" w:rsidRDefault="005432D0" w:rsidP="00753ADB">
      <w:pPr>
        <w:pStyle w:val="ListParagraph"/>
        <w:numPr>
          <w:ilvl w:val="0"/>
          <w:numId w:val="12"/>
        </w:numPr>
        <w:spacing w:after="40" w:line="240" w:lineRule="auto"/>
        <w:ind w:left="714" w:hanging="357"/>
        <w:contextualSpacing w:val="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Responsible for </w:t>
      </w:r>
      <w:r w:rsidR="00044588">
        <w:rPr>
          <w:rFonts w:eastAsia="Times New Roman" w:cs="Times New Roman"/>
          <w:lang w:eastAsia="en-GB"/>
        </w:rPr>
        <w:t>researchin</w:t>
      </w:r>
      <w:r w:rsidR="00E23422">
        <w:rPr>
          <w:rFonts w:eastAsia="Times New Roman" w:cs="Times New Roman"/>
          <w:lang w:eastAsia="en-GB"/>
        </w:rPr>
        <w:t xml:space="preserve">g appropriate </w:t>
      </w:r>
      <w:r w:rsidR="00052895">
        <w:rPr>
          <w:rFonts w:eastAsia="Times New Roman" w:cs="Times New Roman"/>
          <w:lang w:eastAsia="en-GB"/>
        </w:rPr>
        <w:t>contacts</w:t>
      </w:r>
      <w:r w:rsidR="00AA6855">
        <w:rPr>
          <w:rFonts w:eastAsia="Times New Roman" w:cs="Times New Roman"/>
          <w:lang w:eastAsia="en-GB"/>
        </w:rPr>
        <w:t xml:space="preserve"> (region by region)</w:t>
      </w:r>
      <w:r w:rsidR="00052895">
        <w:rPr>
          <w:rFonts w:eastAsia="Times New Roman" w:cs="Times New Roman"/>
          <w:lang w:eastAsia="en-GB"/>
        </w:rPr>
        <w:t>,</w:t>
      </w:r>
      <w:r w:rsidR="005C28A4">
        <w:rPr>
          <w:rFonts w:eastAsia="Times New Roman" w:cs="Times New Roman"/>
          <w:lang w:eastAsia="en-GB"/>
        </w:rPr>
        <w:t xml:space="preserve"> </w:t>
      </w:r>
      <w:r>
        <w:rPr>
          <w:rFonts w:eastAsia="Times New Roman" w:cs="Times New Roman"/>
          <w:lang w:eastAsia="en-GB"/>
        </w:rPr>
        <w:t>scheduling meetings and visits</w:t>
      </w:r>
      <w:r w:rsidR="00831E9F">
        <w:rPr>
          <w:rFonts w:eastAsia="Times New Roman" w:cs="Times New Roman"/>
          <w:lang w:eastAsia="en-GB"/>
        </w:rPr>
        <w:t xml:space="preserve">; </w:t>
      </w:r>
      <w:r w:rsidR="00E65A89">
        <w:rPr>
          <w:rFonts w:eastAsia="Times New Roman" w:cs="Times New Roman"/>
          <w:lang w:eastAsia="en-GB"/>
        </w:rPr>
        <w:t xml:space="preserve">logging </w:t>
      </w:r>
      <w:r w:rsidR="00E30283">
        <w:rPr>
          <w:rFonts w:eastAsia="Times New Roman" w:cs="Times New Roman"/>
          <w:lang w:eastAsia="en-GB"/>
        </w:rPr>
        <w:t xml:space="preserve">and </w:t>
      </w:r>
      <w:r w:rsidR="00126411">
        <w:rPr>
          <w:rFonts w:eastAsia="Times New Roman" w:cs="Times New Roman"/>
          <w:lang w:eastAsia="en-GB"/>
        </w:rPr>
        <w:t xml:space="preserve">timely </w:t>
      </w:r>
      <w:r w:rsidR="00831E9F">
        <w:rPr>
          <w:rFonts w:eastAsia="Times New Roman" w:cs="Times New Roman"/>
          <w:lang w:eastAsia="en-GB"/>
        </w:rPr>
        <w:t xml:space="preserve">report writing and </w:t>
      </w:r>
      <w:r w:rsidR="00126411">
        <w:rPr>
          <w:rFonts w:eastAsia="Times New Roman" w:cs="Times New Roman"/>
          <w:lang w:eastAsia="en-GB"/>
        </w:rPr>
        <w:t xml:space="preserve">updating CRM </w:t>
      </w:r>
      <w:proofErr w:type="gramStart"/>
      <w:r w:rsidR="00126411">
        <w:rPr>
          <w:rFonts w:eastAsia="Times New Roman" w:cs="Times New Roman"/>
          <w:lang w:eastAsia="en-GB"/>
        </w:rPr>
        <w:t>system</w:t>
      </w:r>
      <w:proofErr w:type="gramEnd"/>
    </w:p>
    <w:p w14:paraId="614BD529" w14:textId="6BD2B597" w:rsidR="005432D0" w:rsidRPr="007404D7" w:rsidRDefault="000D7DBC" w:rsidP="005432D0">
      <w:pPr>
        <w:pStyle w:val="ListParagraph"/>
        <w:numPr>
          <w:ilvl w:val="0"/>
          <w:numId w:val="10"/>
        </w:numPr>
        <w:spacing w:after="60" w:line="240" w:lineRule="auto"/>
        <w:ind w:left="714" w:hanging="357"/>
        <w:contextualSpacing w:val="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Organising/a</w:t>
      </w:r>
      <w:r w:rsidR="00033CDB">
        <w:rPr>
          <w:rFonts w:eastAsia="Times New Roman" w:cs="Times New Roman"/>
          <w:lang w:eastAsia="en-GB"/>
        </w:rPr>
        <w:t>ttendance</w:t>
      </w:r>
      <w:r w:rsidR="00947EAD">
        <w:rPr>
          <w:rFonts w:eastAsia="Times New Roman" w:cs="Times New Roman"/>
          <w:lang w:eastAsia="en-GB"/>
        </w:rPr>
        <w:t xml:space="preserve"> </w:t>
      </w:r>
      <w:r w:rsidR="00033CDB">
        <w:rPr>
          <w:rFonts w:eastAsia="Times New Roman" w:cs="Times New Roman"/>
          <w:lang w:eastAsia="en-GB"/>
        </w:rPr>
        <w:t>and presentations</w:t>
      </w:r>
      <w:r w:rsidR="00947EAD">
        <w:rPr>
          <w:rFonts w:eastAsia="Times New Roman" w:cs="Times New Roman"/>
          <w:lang w:eastAsia="en-GB"/>
        </w:rPr>
        <w:t xml:space="preserve"> </w:t>
      </w:r>
      <w:r>
        <w:rPr>
          <w:rFonts w:eastAsia="Times New Roman" w:cs="Times New Roman"/>
          <w:lang w:eastAsia="en-GB"/>
        </w:rPr>
        <w:t xml:space="preserve">at events, both in person and online, </w:t>
      </w:r>
      <w:r w:rsidR="00947EAD">
        <w:rPr>
          <w:rFonts w:eastAsia="Times New Roman" w:cs="Times New Roman"/>
          <w:lang w:eastAsia="en-GB"/>
        </w:rPr>
        <w:t>as required</w:t>
      </w:r>
    </w:p>
    <w:p w14:paraId="675B65A1" w14:textId="4E230C59" w:rsidR="001F6833" w:rsidRPr="00E84639" w:rsidRDefault="001F6833" w:rsidP="00107E93">
      <w:pPr>
        <w:pStyle w:val="ListParagraph"/>
        <w:spacing w:after="60" w:line="240" w:lineRule="auto"/>
        <w:contextualSpacing w:val="0"/>
        <w:rPr>
          <w:rFonts w:eastAsia="Times New Roman" w:cs="Times New Roman"/>
          <w:lang w:eastAsia="en-GB"/>
        </w:rPr>
      </w:pPr>
    </w:p>
    <w:p w14:paraId="72735D81" w14:textId="3EFF2307" w:rsidR="00BF5B91" w:rsidRPr="00DD21C7" w:rsidRDefault="00BF5B91" w:rsidP="00DD21C7">
      <w:pPr>
        <w:spacing w:after="60" w:line="240" w:lineRule="auto"/>
        <w:ind w:left="357"/>
        <w:rPr>
          <w:rFonts w:eastAsia="Times New Roman" w:cs="Times New Roman"/>
          <w:i/>
          <w:iCs/>
          <w:lang w:eastAsia="en-GB"/>
        </w:rPr>
      </w:pPr>
      <w:r w:rsidRPr="00DD21C7">
        <w:rPr>
          <w:rFonts w:eastAsia="Times New Roman" w:cs="Times New Roman"/>
          <w:i/>
          <w:iCs/>
          <w:lang w:eastAsia="en-GB"/>
        </w:rPr>
        <w:t>Internal:</w:t>
      </w:r>
    </w:p>
    <w:p w14:paraId="4969D17F" w14:textId="038DB046" w:rsidR="009330AE" w:rsidRPr="008276F9" w:rsidRDefault="00F14E92" w:rsidP="0216EFB7">
      <w:pPr>
        <w:pStyle w:val="ListParagraph"/>
        <w:numPr>
          <w:ilvl w:val="0"/>
          <w:numId w:val="11"/>
        </w:numPr>
        <w:spacing w:after="60" w:line="240" w:lineRule="auto"/>
        <w:rPr>
          <w:rFonts w:eastAsia="Times New Roman" w:cs="Times New Roman"/>
          <w:lang w:val="en-US" w:eastAsia="en-GB"/>
        </w:rPr>
      </w:pPr>
      <w:r>
        <w:rPr>
          <w:rFonts w:eastAsia="Times New Roman" w:cs="Times New Roman"/>
          <w:lang w:val="en-US" w:eastAsia="en-GB"/>
        </w:rPr>
        <w:t xml:space="preserve">Working alongside </w:t>
      </w:r>
      <w:r w:rsidRPr="008276F9">
        <w:rPr>
          <w:rFonts w:eastAsia="Times New Roman" w:cs="Times New Roman"/>
          <w:lang w:val="en-US" w:eastAsia="en-GB"/>
        </w:rPr>
        <w:t xml:space="preserve">the </w:t>
      </w:r>
      <w:r w:rsidR="002230AF" w:rsidRPr="008276F9">
        <w:rPr>
          <w:rFonts w:eastAsia="Times New Roman" w:cs="Times New Roman"/>
          <w:lang w:val="en-US" w:eastAsia="en-GB"/>
        </w:rPr>
        <w:t xml:space="preserve">regional </w:t>
      </w:r>
      <w:r w:rsidR="00247BE3" w:rsidRPr="008276F9">
        <w:rPr>
          <w:rFonts w:eastAsia="Times New Roman" w:cs="Times New Roman"/>
          <w:lang w:val="en-US" w:eastAsia="en-GB"/>
        </w:rPr>
        <w:t>RF a</w:t>
      </w:r>
      <w:r w:rsidR="002230AF" w:rsidRPr="008276F9">
        <w:rPr>
          <w:rFonts w:eastAsia="Times New Roman" w:cs="Times New Roman"/>
          <w:lang w:val="en-US" w:eastAsia="en-GB"/>
        </w:rPr>
        <w:t>mbassadors in Scotland and NI</w:t>
      </w:r>
      <w:r w:rsidRPr="008276F9">
        <w:rPr>
          <w:rFonts w:eastAsia="Times New Roman" w:cs="Times New Roman"/>
          <w:lang w:val="en-US" w:eastAsia="en-GB"/>
        </w:rPr>
        <w:t xml:space="preserve"> to build</w:t>
      </w:r>
      <w:r w:rsidR="006978FB" w:rsidRPr="008276F9">
        <w:rPr>
          <w:rFonts w:eastAsia="Times New Roman" w:cs="Times New Roman"/>
          <w:lang w:val="en-US" w:eastAsia="en-GB"/>
        </w:rPr>
        <w:t xml:space="preserve"> an un</w:t>
      </w:r>
      <w:r w:rsidR="001F6833" w:rsidRPr="008276F9">
        <w:rPr>
          <w:rFonts w:eastAsia="Times New Roman" w:cs="Times New Roman"/>
          <w:lang w:val="en-US" w:eastAsia="en-GB"/>
        </w:rPr>
        <w:t xml:space="preserve">derstanding </w:t>
      </w:r>
      <w:r w:rsidR="006978FB" w:rsidRPr="008276F9">
        <w:rPr>
          <w:rFonts w:eastAsia="Times New Roman" w:cs="Times New Roman"/>
          <w:lang w:val="en-US" w:eastAsia="en-GB"/>
        </w:rPr>
        <w:t xml:space="preserve">of </w:t>
      </w:r>
      <w:r w:rsidR="001F6833" w:rsidRPr="008276F9">
        <w:rPr>
          <w:rFonts w:eastAsia="Times New Roman" w:cs="Times New Roman"/>
          <w:lang w:val="en-US" w:eastAsia="en-GB"/>
        </w:rPr>
        <w:t>how RF supports veterans</w:t>
      </w:r>
      <w:r w:rsidR="05E2381A" w:rsidRPr="008276F9">
        <w:rPr>
          <w:rFonts w:eastAsia="Times New Roman" w:cs="Times New Roman"/>
          <w:lang w:val="en-US" w:eastAsia="en-GB"/>
        </w:rPr>
        <w:t xml:space="preserve"> and their families</w:t>
      </w:r>
      <w:r w:rsidRPr="008276F9">
        <w:rPr>
          <w:rFonts w:eastAsia="Times New Roman" w:cs="Times New Roman"/>
          <w:lang w:val="en-US" w:eastAsia="en-GB"/>
        </w:rPr>
        <w:t xml:space="preserve">; </w:t>
      </w:r>
      <w:r w:rsidR="00D97007" w:rsidRPr="008276F9">
        <w:rPr>
          <w:rFonts w:eastAsia="Times New Roman" w:cs="Times New Roman"/>
          <w:lang w:val="en-US" w:eastAsia="en-GB"/>
        </w:rPr>
        <w:t>j</w:t>
      </w:r>
      <w:r w:rsidRPr="008276F9">
        <w:rPr>
          <w:rFonts w:eastAsia="Times New Roman" w:cs="Times New Roman"/>
          <w:lang w:val="en-US" w:eastAsia="en-GB"/>
        </w:rPr>
        <w:t xml:space="preserve">ointly </w:t>
      </w:r>
      <w:r w:rsidR="00827F93" w:rsidRPr="008276F9">
        <w:rPr>
          <w:rFonts w:eastAsia="Times New Roman" w:cs="Times New Roman"/>
          <w:lang w:val="en-US" w:eastAsia="en-GB"/>
        </w:rPr>
        <w:t xml:space="preserve">assessing feasibility for </w:t>
      </w:r>
      <w:r w:rsidR="4747EF00" w:rsidRPr="008276F9">
        <w:rPr>
          <w:rFonts w:eastAsia="Times New Roman" w:cs="Times New Roman"/>
          <w:lang w:val="en-US" w:eastAsia="en-GB"/>
        </w:rPr>
        <w:t>developing</w:t>
      </w:r>
      <w:r w:rsidR="00F86DD9" w:rsidRPr="008276F9">
        <w:rPr>
          <w:rFonts w:eastAsia="Times New Roman" w:cs="Times New Roman"/>
          <w:lang w:val="en-US" w:eastAsia="en-GB"/>
        </w:rPr>
        <w:t xml:space="preserve"> new</w:t>
      </w:r>
      <w:r w:rsidR="4747EF00" w:rsidRPr="008276F9">
        <w:rPr>
          <w:rFonts w:eastAsia="Times New Roman" w:cs="Times New Roman"/>
          <w:lang w:val="en-US" w:eastAsia="en-GB"/>
        </w:rPr>
        <w:t xml:space="preserve"> </w:t>
      </w:r>
      <w:r w:rsidR="007B5432" w:rsidRPr="008276F9">
        <w:rPr>
          <w:rFonts w:eastAsia="Times New Roman" w:cs="Times New Roman"/>
          <w:lang w:val="en-US" w:eastAsia="en-GB"/>
        </w:rPr>
        <w:t>RF initiatives</w:t>
      </w:r>
      <w:r w:rsidR="00A241CB">
        <w:rPr>
          <w:rFonts w:eastAsia="Times New Roman" w:cs="Times New Roman"/>
          <w:lang w:val="en-US" w:eastAsia="en-GB"/>
        </w:rPr>
        <w:t>:</w:t>
      </w:r>
    </w:p>
    <w:p w14:paraId="2B1FCE7C" w14:textId="5B6C696C" w:rsidR="00B777B2" w:rsidRPr="00ED1321" w:rsidRDefault="009330AE" w:rsidP="00B777B2">
      <w:pPr>
        <w:pStyle w:val="ListParagraph"/>
        <w:numPr>
          <w:ilvl w:val="1"/>
          <w:numId w:val="11"/>
        </w:numPr>
        <w:spacing w:after="60" w:line="240" w:lineRule="auto"/>
        <w:contextualSpacing w:val="0"/>
        <w:rPr>
          <w:rFonts w:eastAsia="Times New Roman" w:cs="Times New Roman"/>
          <w:lang w:eastAsia="en-GB"/>
        </w:rPr>
      </w:pPr>
      <w:r w:rsidRPr="008276F9">
        <w:rPr>
          <w:rFonts w:eastAsia="Times New Roman" w:cs="Times New Roman"/>
          <w:lang w:val="en-US" w:eastAsia="en-GB"/>
        </w:rPr>
        <w:t xml:space="preserve">Acting as spokesperson for </w:t>
      </w:r>
      <w:r w:rsidR="00247BE3" w:rsidRPr="008276F9">
        <w:rPr>
          <w:rFonts w:eastAsia="Times New Roman" w:cs="Times New Roman"/>
          <w:lang w:val="en-US" w:eastAsia="en-GB"/>
        </w:rPr>
        <w:t xml:space="preserve">veterans and presenting feedback and ideas </w:t>
      </w:r>
      <w:r w:rsidR="007B5432" w:rsidRPr="008276F9">
        <w:rPr>
          <w:rFonts w:eastAsia="Times New Roman" w:cs="Times New Roman"/>
          <w:lang w:val="en-US" w:eastAsia="en-GB"/>
        </w:rPr>
        <w:t xml:space="preserve">to the senior management team </w:t>
      </w:r>
    </w:p>
    <w:p w14:paraId="09BA8B68" w14:textId="26268236" w:rsidR="00ED1321" w:rsidRPr="008276F9" w:rsidRDefault="00ED1321" w:rsidP="00B777B2">
      <w:pPr>
        <w:pStyle w:val="ListParagraph"/>
        <w:numPr>
          <w:ilvl w:val="1"/>
          <w:numId w:val="11"/>
        </w:numPr>
        <w:spacing w:after="60" w:line="240" w:lineRule="auto"/>
        <w:contextualSpacing w:val="0"/>
        <w:rPr>
          <w:rFonts w:eastAsia="Times New Roman" w:cs="Times New Roman"/>
          <w:lang w:eastAsia="en-GB"/>
        </w:rPr>
      </w:pPr>
      <w:proofErr w:type="spellStart"/>
      <w:r>
        <w:rPr>
          <w:rFonts w:eastAsia="Times New Roman" w:cs="Times New Roman"/>
          <w:lang w:val="en-US" w:eastAsia="en-GB"/>
        </w:rPr>
        <w:t>Analysing</w:t>
      </w:r>
      <w:proofErr w:type="spellEnd"/>
      <w:r>
        <w:rPr>
          <w:rFonts w:eastAsia="Times New Roman" w:cs="Times New Roman"/>
          <w:lang w:val="en-US" w:eastAsia="en-GB"/>
        </w:rPr>
        <w:t xml:space="preserve"> outcomes and trends for </w:t>
      </w:r>
      <w:r w:rsidR="00AA6855">
        <w:rPr>
          <w:rFonts w:eastAsia="Times New Roman" w:cs="Times New Roman"/>
          <w:lang w:val="en-US" w:eastAsia="en-GB"/>
        </w:rPr>
        <w:t xml:space="preserve">funding evaluation </w:t>
      </w:r>
      <w:r>
        <w:rPr>
          <w:rFonts w:eastAsia="Times New Roman" w:cs="Times New Roman"/>
          <w:lang w:val="en-US" w:eastAsia="en-GB"/>
        </w:rPr>
        <w:t>report writing and discussion of overall strategy</w:t>
      </w:r>
    </w:p>
    <w:p w14:paraId="6E39A89F" w14:textId="6C870138" w:rsidR="00B777B2" w:rsidRPr="00B777B2" w:rsidRDefault="00CC5E4A" w:rsidP="00B777B2">
      <w:pPr>
        <w:pStyle w:val="ListParagraph"/>
        <w:numPr>
          <w:ilvl w:val="1"/>
          <w:numId w:val="11"/>
        </w:numPr>
        <w:spacing w:after="60" w:line="240" w:lineRule="auto"/>
        <w:contextualSpacing w:val="0"/>
        <w:rPr>
          <w:rFonts w:eastAsia="Times New Roman" w:cs="Times New Roman"/>
          <w:lang w:eastAsia="en-GB"/>
        </w:rPr>
      </w:pPr>
      <w:r w:rsidRPr="00B777B2">
        <w:rPr>
          <w:rFonts w:eastAsia="Times New Roman" w:cs="Times New Roman"/>
          <w:lang w:val="en-US" w:eastAsia="en-GB"/>
        </w:rPr>
        <w:t xml:space="preserve">Contributing to </w:t>
      </w:r>
      <w:r w:rsidR="007B5432" w:rsidRPr="00B777B2">
        <w:rPr>
          <w:rFonts w:eastAsia="Times New Roman" w:cs="Times New Roman"/>
          <w:lang w:val="en-US" w:eastAsia="en-GB"/>
        </w:rPr>
        <w:t xml:space="preserve">the development of </w:t>
      </w:r>
      <w:r w:rsidRPr="00B777B2">
        <w:rPr>
          <w:rFonts w:eastAsia="Times New Roman" w:cs="Times New Roman"/>
          <w:lang w:val="en-US" w:eastAsia="en-GB"/>
        </w:rPr>
        <w:t xml:space="preserve">the </w:t>
      </w:r>
      <w:r w:rsidR="00247BE3">
        <w:rPr>
          <w:rFonts w:eastAsia="Times New Roman" w:cs="Times New Roman"/>
          <w:lang w:val="en-US" w:eastAsia="en-GB"/>
        </w:rPr>
        <w:t>v</w:t>
      </w:r>
      <w:r w:rsidRPr="00B777B2">
        <w:rPr>
          <w:rFonts w:eastAsia="Times New Roman" w:cs="Times New Roman"/>
          <w:lang w:val="en-US" w:eastAsia="en-GB"/>
        </w:rPr>
        <w:t xml:space="preserve">eterans’ strategy and </w:t>
      </w:r>
      <w:r w:rsidR="00F14E92" w:rsidRPr="00B777B2">
        <w:rPr>
          <w:rFonts w:eastAsia="Times New Roman" w:cs="Times New Roman"/>
          <w:lang w:val="en-US" w:eastAsia="en-GB"/>
        </w:rPr>
        <w:t xml:space="preserve">initiatives </w:t>
      </w:r>
      <w:r w:rsidR="007B5432" w:rsidRPr="00B777B2">
        <w:rPr>
          <w:rFonts w:eastAsia="Times New Roman" w:cs="Times New Roman"/>
          <w:lang w:val="en-US" w:eastAsia="en-GB"/>
        </w:rPr>
        <w:t xml:space="preserve">as </w:t>
      </w:r>
      <w:r w:rsidR="00D54E94" w:rsidRPr="00B777B2">
        <w:rPr>
          <w:rFonts w:eastAsia="Times New Roman" w:cs="Times New Roman"/>
          <w:lang w:val="en-US" w:eastAsia="en-GB"/>
        </w:rPr>
        <w:t>appropriate</w:t>
      </w:r>
    </w:p>
    <w:p w14:paraId="361D05C9" w14:textId="7D6DF259" w:rsidR="002230AF" w:rsidRPr="00E926E5" w:rsidRDefault="00D54E94" w:rsidP="002207B6">
      <w:pPr>
        <w:pStyle w:val="ListParagraph"/>
        <w:numPr>
          <w:ilvl w:val="1"/>
          <w:numId w:val="11"/>
        </w:numPr>
        <w:spacing w:after="80" w:line="240" w:lineRule="auto"/>
        <w:ind w:left="1077" w:hanging="357"/>
        <w:contextualSpacing w:val="0"/>
        <w:rPr>
          <w:rFonts w:eastAsia="Times New Roman" w:cs="Times New Roman"/>
          <w:lang w:eastAsia="en-GB"/>
        </w:rPr>
      </w:pPr>
      <w:r w:rsidRPr="00B777B2">
        <w:rPr>
          <w:rFonts w:eastAsia="Times New Roman" w:cs="Times New Roman"/>
          <w:lang w:val="en-US" w:eastAsia="en-GB"/>
        </w:rPr>
        <w:t>En</w:t>
      </w:r>
      <w:r w:rsidR="009330AE" w:rsidRPr="00B777B2">
        <w:rPr>
          <w:rFonts w:eastAsia="Times New Roman" w:cs="Times New Roman"/>
          <w:lang w:val="en-US" w:eastAsia="en-GB"/>
        </w:rPr>
        <w:t xml:space="preserve">suring best </w:t>
      </w:r>
      <w:r w:rsidR="001F6833" w:rsidRPr="00B777B2">
        <w:rPr>
          <w:rFonts w:eastAsia="Times New Roman" w:cs="Times New Roman"/>
          <w:lang w:val="en-US" w:eastAsia="en-GB"/>
        </w:rPr>
        <w:t>practice</w:t>
      </w:r>
      <w:r w:rsidR="007B5432" w:rsidRPr="00B777B2">
        <w:rPr>
          <w:rFonts w:eastAsia="Times New Roman" w:cs="Times New Roman"/>
          <w:lang w:val="en-US" w:eastAsia="en-GB"/>
        </w:rPr>
        <w:t>s</w:t>
      </w:r>
      <w:r w:rsidR="001F6833" w:rsidRPr="00B777B2">
        <w:rPr>
          <w:rFonts w:eastAsia="Times New Roman" w:cs="Times New Roman"/>
          <w:lang w:val="en-US" w:eastAsia="en-GB"/>
        </w:rPr>
        <w:t xml:space="preserve"> </w:t>
      </w:r>
      <w:r w:rsidR="009330AE" w:rsidRPr="00B777B2">
        <w:rPr>
          <w:rFonts w:eastAsia="Times New Roman" w:cs="Times New Roman"/>
          <w:lang w:val="en-US" w:eastAsia="en-GB"/>
        </w:rPr>
        <w:t xml:space="preserve">are </w:t>
      </w:r>
      <w:proofErr w:type="gramStart"/>
      <w:r w:rsidR="009330AE" w:rsidRPr="00B777B2">
        <w:rPr>
          <w:rFonts w:eastAsia="Times New Roman" w:cs="Times New Roman"/>
          <w:lang w:val="en-US" w:eastAsia="en-GB"/>
        </w:rPr>
        <w:t>adopted</w:t>
      </w:r>
      <w:proofErr w:type="gramEnd"/>
      <w:r w:rsidR="00310DBC" w:rsidRPr="00B777B2">
        <w:rPr>
          <w:rFonts w:eastAsia="Times New Roman" w:cs="Times New Roman"/>
          <w:lang w:val="en-US" w:eastAsia="en-GB"/>
        </w:rPr>
        <w:t xml:space="preserve"> </w:t>
      </w:r>
    </w:p>
    <w:p w14:paraId="74369C5F" w14:textId="77777777" w:rsidR="00E926E5" w:rsidRDefault="00E926E5" w:rsidP="00347602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n-GB"/>
        </w:rPr>
      </w:pPr>
    </w:p>
    <w:p w14:paraId="5A95B494" w14:textId="639ED592" w:rsidR="00E926E5" w:rsidRPr="00E926E5" w:rsidRDefault="00E926E5" w:rsidP="00E926E5">
      <w:pPr>
        <w:spacing w:after="80" w:line="240" w:lineRule="auto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E926E5">
        <w:rPr>
          <w:rFonts w:eastAsia="Times New Roman" w:cs="Times New Roman"/>
          <w:b/>
          <w:bCs/>
          <w:sz w:val="24"/>
          <w:szCs w:val="24"/>
          <w:lang w:eastAsia="en-GB"/>
        </w:rPr>
        <w:t>Financial</w:t>
      </w:r>
      <w:r w:rsidR="006B5B66">
        <w:rPr>
          <w:rFonts w:eastAsia="Times New Roman" w:cs="Times New Roman"/>
          <w:b/>
          <w:bCs/>
          <w:sz w:val="24"/>
          <w:szCs w:val="24"/>
          <w:lang w:eastAsia="en-GB"/>
        </w:rPr>
        <w:t xml:space="preserve"> and </w:t>
      </w:r>
      <w:r w:rsidR="00DB60A7">
        <w:rPr>
          <w:rFonts w:eastAsia="Times New Roman" w:cs="Times New Roman"/>
          <w:b/>
          <w:bCs/>
          <w:sz w:val="24"/>
          <w:szCs w:val="24"/>
          <w:lang w:eastAsia="en-GB"/>
        </w:rPr>
        <w:t>governance</w:t>
      </w:r>
      <w:r w:rsidR="006B5B66">
        <w:rPr>
          <w:rFonts w:eastAsia="Times New Roman" w:cs="Times New Roman"/>
          <w:b/>
          <w:bCs/>
          <w:sz w:val="24"/>
          <w:szCs w:val="24"/>
          <w:lang w:eastAsia="en-GB"/>
        </w:rPr>
        <w:t>:</w:t>
      </w:r>
    </w:p>
    <w:p w14:paraId="3C69DC50" w14:textId="1C987AE3" w:rsidR="004B64E5" w:rsidRPr="00613BA5" w:rsidRDefault="00494A25" w:rsidP="00613BA5">
      <w:pPr>
        <w:numPr>
          <w:ilvl w:val="0"/>
          <w:numId w:val="11"/>
        </w:numPr>
        <w:spacing w:after="4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lang w:eastAsia="en-GB"/>
        </w:rPr>
      </w:pPr>
      <w:r>
        <w:rPr>
          <w:rFonts w:ascii="Calibri" w:eastAsia="Times New Roman" w:hAnsi="Calibri" w:cs="Calibri"/>
          <w:lang w:eastAsia="en-GB"/>
        </w:rPr>
        <w:t>Understanding project budgets</w:t>
      </w:r>
      <w:r w:rsidR="00A518F4">
        <w:rPr>
          <w:rFonts w:ascii="Calibri" w:eastAsia="Times New Roman" w:hAnsi="Calibri" w:cs="Calibri"/>
          <w:lang w:eastAsia="en-GB"/>
        </w:rPr>
        <w:t>;</w:t>
      </w:r>
      <w:r>
        <w:rPr>
          <w:rFonts w:ascii="Calibri" w:eastAsia="Times New Roman" w:hAnsi="Calibri" w:cs="Calibri"/>
          <w:lang w:eastAsia="en-GB"/>
        </w:rPr>
        <w:t xml:space="preserve"> s</w:t>
      </w:r>
      <w:r w:rsidR="004B64E5" w:rsidRPr="00564FC8">
        <w:rPr>
          <w:rFonts w:ascii="Calibri" w:eastAsia="Times New Roman" w:hAnsi="Calibri" w:cs="Calibri"/>
          <w:lang w:eastAsia="en-GB"/>
        </w:rPr>
        <w:t xml:space="preserve">ecure approvals for expenditure, keep accurate and timely records of </w:t>
      </w:r>
      <w:r w:rsidR="00183540">
        <w:rPr>
          <w:rFonts w:ascii="Calibri" w:eastAsia="Times New Roman" w:hAnsi="Calibri" w:cs="Calibri"/>
          <w:lang w:eastAsia="en-GB"/>
        </w:rPr>
        <w:t xml:space="preserve">time and </w:t>
      </w:r>
      <w:r w:rsidR="004B64E5" w:rsidRPr="00564FC8">
        <w:rPr>
          <w:rFonts w:ascii="Calibri" w:eastAsia="Times New Roman" w:hAnsi="Calibri" w:cs="Calibri"/>
          <w:lang w:eastAsia="en-GB"/>
        </w:rPr>
        <w:t>expenses incurred, using associated systems and liaising with the Reading Force Finance Manager </w:t>
      </w:r>
    </w:p>
    <w:p w14:paraId="25C05275" w14:textId="61CF2BC2" w:rsidR="00CD3783" w:rsidRDefault="00343509" w:rsidP="007A1517">
      <w:pPr>
        <w:pStyle w:val="ListParagraph"/>
        <w:numPr>
          <w:ilvl w:val="0"/>
          <w:numId w:val="11"/>
        </w:numPr>
        <w:spacing w:after="60" w:line="240" w:lineRule="auto"/>
        <w:ind w:left="714" w:hanging="357"/>
        <w:contextualSpacing w:val="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Supporting the funding process</w:t>
      </w:r>
      <w:r w:rsidR="00603E33">
        <w:rPr>
          <w:rFonts w:eastAsia="Times New Roman" w:cs="Times New Roman"/>
          <w:lang w:eastAsia="en-GB"/>
        </w:rPr>
        <w:t>:</w:t>
      </w:r>
    </w:p>
    <w:p w14:paraId="401E508F" w14:textId="34CCACD0" w:rsidR="00997A26" w:rsidRDefault="002C4612" w:rsidP="007A1517">
      <w:pPr>
        <w:pStyle w:val="ListParagraph"/>
        <w:numPr>
          <w:ilvl w:val="1"/>
          <w:numId w:val="11"/>
        </w:numPr>
        <w:spacing w:after="40" w:line="240" w:lineRule="auto"/>
        <w:ind w:left="1077" w:hanging="357"/>
        <w:contextualSpacing w:val="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I</w:t>
      </w:r>
      <w:r w:rsidR="001733E4">
        <w:rPr>
          <w:rFonts w:eastAsia="Times New Roman" w:cs="Times New Roman"/>
          <w:lang w:eastAsia="en-GB"/>
        </w:rPr>
        <w:t>dentify</w:t>
      </w:r>
      <w:r>
        <w:rPr>
          <w:rFonts w:eastAsia="Times New Roman" w:cs="Times New Roman"/>
          <w:lang w:eastAsia="en-GB"/>
        </w:rPr>
        <w:t>ing</w:t>
      </w:r>
      <w:r w:rsidR="001733E4">
        <w:rPr>
          <w:rFonts w:eastAsia="Times New Roman" w:cs="Times New Roman"/>
          <w:lang w:eastAsia="en-GB"/>
        </w:rPr>
        <w:t xml:space="preserve"> </w:t>
      </w:r>
      <w:r w:rsidR="00343509">
        <w:rPr>
          <w:rFonts w:eastAsia="Times New Roman" w:cs="Times New Roman"/>
          <w:lang w:eastAsia="en-GB"/>
        </w:rPr>
        <w:t xml:space="preserve">potential </w:t>
      </w:r>
      <w:r w:rsidR="001733E4">
        <w:rPr>
          <w:rFonts w:eastAsia="Times New Roman" w:cs="Times New Roman"/>
          <w:lang w:eastAsia="en-GB"/>
        </w:rPr>
        <w:t xml:space="preserve">funding </w:t>
      </w:r>
      <w:r w:rsidR="00343509">
        <w:rPr>
          <w:rFonts w:eastAsia="Times New Roman" w:cs="Times New Roman"/>
          <w:lang w:eastAsia="en-GB"/>
        </w:rPr>
        <w:t>opportunities</w:t>
      </w:r>
      <w:r>
        <w:rPr>
          <w:rFonts w:eastAsia="Times New Roman" w:cs="Times New Roman"/>
          <w:lang w:eastAsia="en-GB"/>
        </w:rPr>
        <w:t xml:space="preserve"> and contributing to applications</w:t>
      </w:r>
    </w:p>
    <w:p w14:paraId="77E6F6BB" w14:textId="7896E3D1" w:rsidR="007A1517" w:rsidRPr="0035335B" w:rsidRDefault="00624F0C" w:rsidP="0035335B">
      <w:pPr>
        <w:pStyle w:val="ListParagraph"/>
        <w:numPr>
          <w:ilvl w:val="1"/>
          <w:numId w:val="11"/>
        </w:numPr>
        <w:spacing w:after="60" w:line="240" w:lineRule="auto"/>
        <w:contextualSpacing w:val="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Contribution to reports </w:t>
      </w:r>
      <w:r w:rsidR="00326C57" w:rsidRPr="000E0FD3">
        <w:rPr>
          <w:rFonts w:eastAsia="Times New Roman" w:cs="Times New Roman"/>
          <w:lang w:val="en-US" w:eastAsia="en-GB"/>
        </w:rPr>
        <w:t xml:space="preserve">to </w:t>
      </w:r>
      <w:r w:rsidR="00862325">
        <w:rPr>
          <w:rFonts w:eastAsia="Times New Roman" w:cs="Times New Roman"/>
          <w:lang w:val="en-US" w:eastAsia="en-GB"/>
        </w:rPr>
        <w:t>funders</w:t>
      </w:r>
      <w:r w:rsidR="002207B6">
        <w:rPr>
          <w:rFonts w:eastAsia="Times New Roman" w:cs="Times New Roman"/>
          <w:lang w:val="en-US" w:eastAsia="en-GB"/>
        </w:rPr>
        <w:t xml:space="preserve"> on project delivery</w:t>
      </w:r>
      <w:r w:rsidR="00B03B81">
        <w:rPr>
          <w:rFonts w:eastAsia="Times New Roman" w:cs="Times New Roman"/>
          <w:lang w:val="en-US" w:eastAsia="en-GB"/>
        </w:rPr>
        <w:t xml:space="preserve">, </w:t>
      </w:r>
      <w:proofErr w:type="gramStart"/>
      <w:r w:rsidR="00B03B81">
        <w:rPr>
          <w:rFonts w:eastAsia="Times New Roman" w:cs="Times New Roman"/>
          <w:lang w:val="en-US" w:eastAsia="en-GB"/>
        </w:rPr>
        <w:t>outcomes</w:t>
      </w:r>
      <w:proofErr w:type="gramEnd"/>
      <w:r w:rsidR="002207B6">
        <w:rPr>
          <w:rFonts w:eastAsia="Times New Roman" w:cs="Times New Roman"/>
          <w:lang w:val="en-US" w:eastAsia="en-GB"/>
        </w:rPr>
        <w:t xml:space="preserve"> and beneficiary impact </w:t>
      </w:r>
    </w:p>
    <w:p w14:paraId="2CE72360" w14:textId="5F51C6D6" w:rsidR="007A1517" w:rsidRPr="00564FC8" w:rsidRDefault="007A1517" w:rsidP="007A1517">
      <w:pPr>
        <w:numPr>
          <w:ilvl w:val="0"/>
          <w:numId w:val="11"/>
        </w:numPr>
        <w:spacing w:after="4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lang w:eastAsia="en-GB"/>
        </w:rPr>
      </w:pPr>
      <w:r w:rsidRPr="00564FC8">
        <w:rPr>
          <w:rFonts w:ascii="Calibri" w:eastAsia="Times New Roman" w:hAnsi="Calibri" w:cs="Calibri"/>
          <w:lang w:eastAsia="en-GB"/>
        </w:rPr>
        <w:t>Adher</w:t>
      </w:r>
      <w:r w:rsidR="00865F47">
        <w:rPr>
          <w:rFonts w:ascii="Calibri" w:eastAsia="Times New Roman" w:hAnsi="Calibri" w:cs="Calibri"/>
          <w:lang w:eastAsia="en-GB"/>
        </w:rPr>
        <w:t>ing</w:t>
      </w:r>
      <w:r w:rsidRPr="00564FC8">
        <w:rPr>
          <w:rFonts w:ascii="Calibri" w:eastAsia="Times New Roman" w:hAnsi="Calibri" w:cs="Calibri"/>
          <w:lang w:eastAsia="en-GB"/>
        </w:rPr>
        <w:t xml:space="preserve"> to the Reading Force Safeguarding </w:t>
      </w:r>
      <w:r w:rsidR="00865F47">
        <w:rPr>
          <w:rFonts w:ascii="Calibri" w:eastAsia="Times New Roman" w:hAnsi="Calibri" w:cs="Calibri"/>
          <w:lang w:eastAsia="en-GB"/>
        </w:rPr>
        <w:t>P</w:t>
      </w:r>
      <w:r w:rsidRPr="00564FC8">
        <w:rPr>
          <w:rFonts w:ascii="Calibri" w:eastAsia="Times New Roman" w:hAnsi="Calibri" w:cs="Calibri"/>
          <w:lang w:eastAsia="en-GB"/>
        </w:rPr>
        <w:t>olicy </w:t>
      </w:r>
    </w:p>
    <w:p w14:paraId="3A44D4FE" w14:textId="5A69FD56" w:rsidR="007A1517" w:rsidRPr="00564FC8" w:rsidRDefault="00865F47" w:rsidP="007A1517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Understanding that </w:t>
      </w:r>
      <w:r w:rsidR="007A1517" w:rsidRPr="00564FC8">
        <w:rPr>
          <w:rFonts w:ascii="Calibri" w:eastAsia="Times New Roman" w:hAnsi="Calibri" w:cs="Calibri"/>
          <w:lang w:eastAsia="en-GB"/>
        </w:rPr>
        <w:t xml:space="preserve">Reading Force is fully committed to equality, diversity and </w:t>
      </w:r>
      <w:proofErr w:type="gramStart"/>
      <w:r w:rsidR="007A1517" w:rsidRPr="00564FC8">
        <w:rPr>
          <w:rFonts w:ascii="Calibri" w:eastAsia="Times New Roman" w:hAnsi="Calibri" w:cs="Calibri"/>
          <w:lang w:eastAsia="en-GB"/>
        </w:rPr>
        <w:t>inclusion</w:t>
      </w:r>
      <w:proofErr w:type="gramEnd"/>
      <w:r w:rsidR="007A1517" w:rsidRPr="00564FC8">
        <w:rPr>
          <w:rFonts w:ascii="Calibri" w:eastAsia="Times New Roman" w:hAnsi="Calibri" w:cs="Calibri"/>
          <w:lang w:eastAsia="en-GB"/>
        </w:rPr>
        <w:t>  </w:t>
      </w:r>
    </w:p>
    <w:p w14:paraId="0A2BA3C0" w14:textId="77777777" w:rsidR="00CD7781" w:rsidRDefault="00CD7781" w:rsidP="00CD7781">
      <w:pPr>
        <w:spacing w:after="0" w:line="240" w:lineRule="auto"/>
        <w:rPr>
          <w:rFonts w:eastAsia="Times New Roman" w:cs="Times New Roman"/>
          <w:lang w:eastAsia="en-GB"/>
        </w:rPr>
      </w:pPr>
    </w:p>
    <w:p w14:paraId="1A48E877" w14:textId="77777777" w:rsidR="003F0E1E" w:rsidRDefault="003F0E1E" w:rsidP="003F0E1E">
      <w:pPr>
        <w:spacing w:after="12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Administration</w:t>
      </w:r>
    </w:p>
    <w:p w14:paraId="0A610B49" w14:textId="77777777" w:rsidR="008072F0" w:rsidRDefault="008072F0" w:rsidP="008072F0">
      <w:pPr>
        <w:pStyle w:val="ListParagraph"/>
        <w:numPr>
          <w:ilvl w:val="0"/>
          <w:numId w:val="12"/>
        </w:numPr>
        <w:spacing w:after="40" w:line="240" w:lineRule="auto"/>
        <w:ind w:left="714" w:hanging="357"/>
        <w:contextualSpacing w:val="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Timely response to enquiries and requests for information and materials </w:t>
      </w:r>
    </w:p>
    <w:p w14:paraId="79D8FA2A" w14:textId="7E8C4E68" w:rsidR="00E77855" w:rsidRDefault="004C4994" w:rsidP="002D0171">
      <w:pPr>
        <w:pStyle w:val="ListParagraph"/>
        <w:numPr>
          <w:ilvl w:val="0"/>
          <w:numId w:val="12"/>
        </w:numPr>
        <w:spacing w:after="40" w:line="240" w:lineRule="auto"/>
        <w:ind w:left="714" w:hanging="357"/>
        <w:contextualSpacing w:val="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Using </w:t>
      </w:r>
      <w:r w:rsidR="00E77855">
        <w:rPr>
          <w:rFonts w:eastAsia="Times New Roman" w:cs="Times New Roman"/>
          <w:lang w:eastAsia="en-GB"/>
        </w:rPr>
        <w:t xml:space="preserve">processes and systems </w:t>
      </w:r>
      <w:r w:rsidR="008072F0">
        <w:rPr>
          <w:rFonts w:eastAsia="Times New Roman" w:cs="Times New Roman"/>
          <w:lang w:eastAsia="en-GB"/>
        </w:rPr>
        <w:t>as required</w:t>
      </w:r>
    </w:p>
    <w:p w14:paraId="1FB38C37" w14:textId="4F456068" w:rsidR="00EE4D14" w:rsidRPr="002D0171" w:rsidRDefault="00DB0978" w:rsidP="002D0171">
      <w:pPr>
        <w:pStyle w:val="paragraph"/>
        <w:numPr>
          <w:ilvl w:val="0"/>
          <w:numId w:val="12"/>
        </w:numPr>
        <w:spacing w:before="0" w:beforeAutospacing="0" w:after="40" w:afterAutospacing="0"/>
        <w:ind w:left="714" w:hanging="357"/>
        <w:textAlignment w:val="baseline"/>
        <w:rPr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Assist with feedback systems to measure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outcomes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E16256" w14:textId="77777777" w:rsidR="003F0E1E" w:rsidRDefault="003F0E1E" w:rsidP="002E08A6">
      <w:pPr>
        <w:spacing w:after="0"/>
        <w:rPr>
          <w:rFonts w:eastAsia="Times New Roman" w:cs="Times New Roman"/>
          <w:b/>
          <w:sz w:val="24"/>
          <w:szCs w:val="24"/>
          <w:lang w:eastAsia="en-GB"/>
        </w:rPr>
      </w:pPr>
    </w:p>
    <w:p w14:paraId="1BCEF1C1" w14:textId="37310F74" w:rsidR="002E08A6" w:rsidRPr="00691E1B" w:rsidRDefault="003F0E1E" w:rsidP="009D2E0A">
      <w:pPr>
        <w:spacing w:after="12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C</w:t>
      </w:r>
      <w:r w:rsidR="002E08A6" w:rsidRPr="00691E1B">
        <w:rPr>
          <w:rFonts w:eastAsia="Times New Roman" w:cs="Times New Roman"/>
          <w:b/>
          <w:sz w:val="24"/>
          <w:szCs w:val="24"/>
          <w:lang w:eastAsia="en-GB"/>
        </w:rPr>
        <w:t>ommunications</w:t>
      </w:r>
      <w:r w:rsidR="006A74AF">
        <w:rPr>
          <w:rFonts w:eastAsia="Times New Roman" w:cs="Times New Roman"/>
          <w:b/>
          <w:sz w:val="24"/>
          <w:szCs w:val="24"/>
          <w:lang w:eastAsia="en-GB"/>
        </w:rPr>
        <w:t>/Marketing</w:t>
      </w:r>
    </w:p>
    <w:p w14:paraId="6D1D392D" w14:textId="1FE0A267" w:rsidR="002E08A6" w:rsidRPr="00AB4D48" w:rsidRDefault="006A74AF" w:rsidP="002E08A6">
      <w:pPr>
        <w:spacing w:after="0"/>
        <w:rPr>
          <w:rFonts w:eastAsia="Times New Roman" w:cs="Times New Roman"/>
          <w:i/>
          <w:lang w:eastAsia="en-GB"/>
        </w:rPr>
      </w:pPr>
      <w:r>
        <w:rPr>
          <w:rFonts w:eastAsia="Times New Roman" w:cs="Times New Roman"/>
          <w:i/>
          <w:lang w:eastAsia="en-GB"/>
        </w:rPr>
        <w:t xml:space="preserve">With the support of </w:t>
      </w:r>
      <w:r w:rsidR="002E08A6" w:rsidRPr="00AB4D48">
        <w:rPr>
          <w:rFonts w:eastAsia="Times New Roman" w:cs="Times New Roman"/>
          <w:i/>
          <w:lang w:eastAsia="en-GB"/>
        </w:rPr>
        <w:t>other members of the R</w:t>
      </w:r>
      <w:r>
        <w:rPr>
          <w:rFonts w:eastAsia="Times New Roman" w:cs="Times New Roman"/>
          <w:i/>
          <w:lang w:eastAsia="en-GB"/>
        </w:rPr>
        <w:t>F</w:t>
      </w:r>
      <w:r w:rsidR="002E08A6" w:rsidRPr="00AB4D48">
        <w:rPr>
          <w:rFonts w:eastAsia="Times New Roman" w:cs="Times New Roman"/>
          <w:i/>
          <w:lang w:eastAsia="en-GB"/>
        </w:rPr>
        <w:t xml:space="preserve"> team:</w:t>
      </w:r>
    </w:p>
    <w:p w14:paraId="4455CD03" w14:textId="77777777" w:rsidR="00F34D10" w:rsidRDefault="00F34D10" w:rsidP="00F34D10">
      <w:pPr>
        <w:pStyle w:val="ListParagraph"/>
        <w:numPr>
          <w:ilvl w:val="0"/>
          <w:numId w:val="4"/>
        </w:numPr>
        <w:spacing w:after="40" w:line="240" w:lineRule="auto"/>
        <w:contextualSpacing w:val="0"/>
        <w:rPr>
          <w:rFonts w:eastAsia="Times New Roman" w:cs="Times New Roman"/>
          <w:lang w:eastAsia="en-GB"/>
        </w:rPr>
      </w:pPr>
      <w:r w:rsidRPr="00E84639">
        <w:rPr>
          <w:rFonts w:eastAsia="Times New Roman" w:cs="Times New Roman"/>
          <w:lang w:eastAsia="en-GB"/>
        </w:rPr>
        <w:t>Appreciation of relevant styles of communication and branding</w:t>
      </w:r>
    </w:p>
    <w:p w14:paraId="41DAFC38" w14:textId="59D7AF60" w:rsidR="00621996" w:rsidRPr="00E84639" w:rsidRDefault="00F34D10" w:rsidP="00F34D10">
      <w:pPr>
        <w:pStyle w:val="ListParagraph"/>
        <w:numPr>
          <w:ilvl w:val="0"/>
          <w:numId w:val="4"/>
        </w:numPr>
        <w:spacing w:after="40" w:line="240" w:lineRule="auto"/>
        <w:contextualSpacing w:val="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Contribution</w:t>
      </w:r>
      <w:r w:rsidR="007269C2">
        <w:rPr>
          <w:rFonts w:eastAsia="Times New Roman" w:cs="Times New Roman"/>
          <w:lang w:eastAsia="en-GB"/>
        </w:rPr>
        <w:t xml:space="preserve"> to Veterans’ </w:t>
      </w:r>
      <w:r w:rsidR="00013A84">
        <w:rPr>
          <w:rFonts w:eastAsia="Times New Roman" w:cs="Times New Roman"/>
          <w:lang w:eastAsia="en-GB"/>
        </w:rPr>
        <w:t>w</w:t>
      </w:r>
      <w:r w:rsidR="00621996" w:rsidRPr="00E84639">
        <w:rPr>
          <w:rFonts w:eastAsia="Times New Roman" w:cs="Times New Roman"/>
          <w:lang w:eastAsia="en-GB"/>
        </w:rPr>
        <w:t>ebsite development</w:t>
      </w:r>
    </w:p>
    <w:p w14:paraId="4B89A90D" w14:textId="65AE803C" w:rsidR="009D2E0A" w:rsidRPr="00F34D10" w:rsidRDefault="00C35770" w:rsidP="00F34D10">
      <w:pPr>
        <w:pStyle w:val="ListParagraph"/>
        <w:numPr>
          <w:ilvl w:val="0"/>
          <w:numId w:val="4"/>
        </w:numPr>
        <w:spacing w:after="40" w:line="240" w:lineRule="auto"/>
        <w:contextualSpacing w:val="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Suggesting content for s</w:t>
      </w:r>
      <w:r w:rsidR="007704A2" w:rsidRPr="00E84639">
        <w:rPr>
          <w:rFonts w:eastAsia="Times New Roman" w:cs="Times New Roman"/>
          <w:lang w:eastAsia="en-GB"/>
        </w:rPr>
        <w:t>ocial media</w:t>
      </w:r>
    </w:p>
    <w:p w14:paraId="33771608" w14:textId="77777777" w:rsidR="006926EF" w:rsidRPr="003A6D84" w:rsidRDefault="006926EF" w:rsidP="00F34D10">
      <w:pPr>
        <w:spacing w:after="4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3B05EF42" w14:textId="0807B89F" w:rsidR="007378DF" w:rsidRPr="00347602" w:rsidRDefault="0061392F" w:rsidP="009D2E0A">
      <w:pPr>
        <w:spacing w:after="120" w:line="240" w:lineRule="auto"/>
        <w:rPr>
          <w:rFonts w:eastAsia="Times New Roman" w:cs="Times New Roman"/>
          <w:b/>
          <w:sz w:val="26"/>
          <w:szCs w:val="26"/>
          <w:lang w:eastAsia="en-GB"/>
        </w:rPr>
      </w:pPr>
      <w:r w:rsidRPr="00347602">
        <w:rPr>
          <w:rFonts w:eastAsia="Times New Roman" w:cs="Times New Roman"/>
          <w:b/>
          <w:sz w:val="26"/>
          <w:szCs w:val="26"/>
          <w:lang w:eastAsia="en-GB"/>
        </w:rPr>
        <w:lastRenderedPageBreak/>
        <w:t>Working hours and renumeration</w:t>
      </w:r>
      <w:r w:rsidR="007378DF" w:rsidRPr="00347602">
        <w:rPr>
          <w:rFonts w:eastAsia="Times New Roman" w:cs="Times New Roman"/>
          <w:b/>
          <w:sz w:val="26"/>
          <w:szCs w:val="26"/>
          <w:lang w:eastAsia="en-GB"/>
        </w:rPr>
        <w:t xml:space="preserve">: </w:t>
      </w:r>
    </w:p>
    <w:p w14:paraId="656CFA77" w14:textId="59C0AA1B" w:rsidR="00505C59" w:rsidRDefault="00505C59" w:rsidP="00DE10D7">
      <w:pPr>
        <w:pStyle w:val="ListParagraph"/>
        <w:numPr>
          <w:ilvl w:val="0"/>
          <w:numId w:val="17"/>
        </w:numPr>
        <w:spacing w:after="60" w:line="240" w:lineRule="auto"/>
        <w:ind w:left="357" w:hanging="357"/>
        <w:contextualSpacing w:val="0"/>
        <w:rPr>
          <w:rFonts w:cstheme="minorHAnsi"/>
          <w:shd w:val="clear" w:color="auto" w:fill="FFFFFF"/>
        </w:rPr>
      </w:pPr>
      <w:r w:rsidRPr="00D343E1">
        <w:rPr>
          <w:rFonts w:cstheme="minorHAnsi"/>
          <w:shd w:val="clear" w:color="auto" w:fill="FFFFFF"/>
        </w:rPr>
        <w:t>Th</w:t>
      </w:r>
      <w:r w:rsidR="006842C1">
        <w:rPr>
          <w:rFonts w:cstheme="minorHAnsi"/>
          <w:shd w:val="clear" w:color="auto" w:fill="FFFFFF"/>
        </w:rPr>
        <w:t>e</w:t>
      </w:r>
      <w:r w:rsidRPr="00D343E1">
        <w:rPr>
          <w:rFonts w:cstheme="minorHAnsi"/>
          <w:shd w:val="clear" w:color="auto" w:fill="FFFFFF"/>
        </w:rPr>
        <w:t xml:space="preserve"> Veterans’ Ambassador role </w:t>
      </w:r>
      <w:r w:rsidR="006842C1">
        <w:rPr>
          <w:rFonts w:cstheme="minorHAnsi"/>
          <w:shd w:val="clear" w:color="auto" w:fill="FFFFFF"/>
        </w:rPr>
        <w:t xml:space="preserve">for </w:t>
      </w:r>
      <w:r w:rsidR="00D343E1">
        <w:rPr>
          <w:rFonts w:cstheme="minorHAnsi"/>
          <w:shd w:val="clear" w:color="auto" w:fill="FFFFFF"/>
        </w:rPr>
        <w:t xml:space="preserve">England and Wales </w:t>
      </w:r>
      <w:r w:rsidRPr="00D343E1">
        <w:rPr>
          <w:rFonts w:cstheme="minorHAnsi"/>
          <w:shd w:val="clear" w:color="auto" w:fill="FFFFFF"/>
        </w:rPr>
        <w:t xml:space="preserve">is </w:t>
      </w:r>
      <w:r w:rsidR="00E21B05">
        <w:rPr>
          <w:rFonts w:cstheme="minorHAnsi"/>
          <w:shd w:val="clear" w:color="auto" w:fill="FFFFFF"/>
        </w:rPr>
        <w:t>generously f</w:t>
      </w:r>
      <w:r w:rsidRPr="00D343E1">
        <w:rPr>
          <w:rFonts w:cstheme="minorHAnsi"/>
          <w:shd w:val="clear" w:color="auto" w:fill="FFFFFF"/>
        </w:rPr>
        <w:t>unded by</w:t>
      </w:r>
      <w:r w:rsidR="00E21B05">
        <w:rPr>
          <w:rFonts w:cstheme="minorHAnsi"/>
          <w:shd w:val="clear" w:color="auto" w:fill="FFFFFF"/>
        </w:rPr>
        <w:t xml:space="preserve"> The Veterans Foundation, for three years</w:t>
      </w:r>
      <w:r w:rsidRPr="00D343E1">
        <w:rPr>
          <w:rFonts w:cstheme="minorHAnsi"/>
          <w:shd w:val="clear" w:color="auto" w:fill="FFFFFF"/>
        </w:rPr>
        <w:t>.</w:t>
      </w:r>
      <w:r w:rsidR="00902FDE" w:rsidRPr="00D343E1">
        <w:rPr>
          <w:rFonts w:cstheme="minorHAnsi"/>
          <w:shd w:val="clear" w:color="auto" w:fill="FFFFFF"/>
        </w:rPr>
        <w:t xml:space="preserve"> Continuation of the role after this period will be subject to funding</w:t>
      </w:r>
      <w:r w:rsidR="00D343E1" w:rsidRPr="00D343E1">
        <w:rPr>
          <w:rFonts w:cstheme="minorHAnsi"/>
          <w:shd w:val="clear" w:color="auto" w:fill="FFFFFF"/>
        </w:rPr>
        <w:t xml:space="preserve"> </w:t>
      </w:r>
      <w:proofErr w:type="gramStart"/>
      <w:r w:rsidR="00D343E1" w:rsidRPr="00D343E1">
        <w:rPr>
          <w:rFonts w:cstheme="minorHAnsi"/>
          <w:shd w:val="clear" w:color="auto" w:fill="FFFFFF"/>
        </w:rPr>
        <w:t>availability</w:t>
      </w:r>
      <w:proofErr w:type="gramEnd"/>
    </w:p>
    <w:p w14:paraId="6DB89828" w14:textId="031AAE71" w:rsidR="007378DF" w:rsidRDefault="00673A16" w:rsidP="00DE10D7">
      <w:pPr>
        <w:pStyle w:val="ListParagraph"/>
        <w:numPr>
          <w:ilvl w:val="0"/>
          <w:numId w:val="17"/>
        </w:numPr>
        <w:spacing w:after="60" w:line="240" w:lineRule="auto"/>
        <w:ind w:left="357" w:hanging="357"/>
        <w:contextualSpacing w:val="0"/>
        <w:rPr>
          <w:rFonts w:eastAsia="Times New Roman" w:cs="Times New Roman"/>
          <w:lang w:eastAsia="en-GB"/>
        </w:rPr>
      </w:pPr>
      <w:r w:rsidRPr="00D343E1">
        <w:rPr>
          <w:rFonts w:eastAsia="Times New Roman" w:cs="Times New Roman"/>
          <w:lang w:eastAsia="en-GB"/>
        </w:rPr>
        <w:t>D</w:t>
      </w:r>
      <w:r w:rsidR="00585262" w:rsidRPr="00D343E1">
        <w:rPr>
          <w:rFonts w:eastAsia="Times New Roman" w:cs="Times New Roman"/>
          <w:lang w:eastAsia="en-GB"/>
        </w:rPr>
        <w:t>aily</w:t>
      </w:r>
      <w:r w:rsidR="006F5F94" w:rsidRPr="00D343E1">
        <w:rPr>
          <w:rFonts w:eastAsia="Times New Roman" w:cs="Times New Roman"/>
          <w:lang w:eastAsia="en-GB"/>
        </w:rPr>
        <w:t xml:space="preserve"> (Monday to Friday)</w:t>
      </w:r>
      <w:r w:rsidR="00585262" w:rsidRPr="00D343E1">
        <w:rPr>
          <w:rFonts w:eastAsia="Times New Roman" w:cs="Times New Roman"/>
          <w:lang w:eastAsia="en-GB"/>
        </w:rPr>
        <w:t xml:space="preserve"> </w:t>
      </w:r>
      <w:r w:rsidRPr="00D343E1">
        <w:rPr>
          <w:rFonts w:eastAsia="Times New Roman" w:cs="Times New Roman"/>
          <w:lang w:eastAsia="en-GB"/>
        </w:rPr>
        <w:t>up to a total of 25 hours per week</w:t>
      </w:r>
      <w:r w:rsidR="00505C59" w:rsidRPr="00D343E1">
        <w:rPr>
          <w:rFonts w:eastAsia="Times New Roman" w:cs="Times New Roman"/>
          <w:lang w:eastAsia="en-GB"/>
        </w:rPr>
        <w:t xml:space="preserve">; </w:t>
      </w:r>
      <w:r w:rsidR="00C459C8" w:rsidRPr="00D343E1">
        <w:rPr>
          <w:rFonts w:eastAsia="Times New Roman" w:cs="Times New Roman"/>
          <w:lang w:eastAsia="en-GB"/>
        </w:rPr>
        <w:t>s</w:t>
      </w:r>
      <w:r w:rsidRPr="00D343E1">
        <w:rPr>
          <w:rFonts w:eastAsia="Times New Roman" w:cs="Times New Roman"/>
          <w:lang w:eastAsia="en-GB"/>
        </w:rPr>
        <w:t xml:space="preserve">ome flexibility </w:t>
      </w:r>
      <w:r w:rsidR="00C459C8" w:rsidRPr="00D343E1">
        <w:rPr>
          <w:rFonts w:eastAsia="Times New Roman" w:cs="Times New Roman"/>
          <w:lang w:eastAsia="en-GB"/>
        </w:rPr>
        <w:t>on distribution of hours</w:t>
      </w:r>
      <w:r w:rsidR="003C2171">
        <w:rPr>
          <w:rFonts w:eastAsia="Times New Roman" w:cs="Times New Roman"/>
          <w:lang w:eastAsia="en-GB"/>
        </w:rPr>
        <w:t xml:space="preserve"> is </w:t>
      </w:r>
      <w:proofErr w:type="gramStart"/>
      <w:r w:rsidR="003C2171">
        <w:rPr>
          <w:rFonts w:eastAsia="Times New Roman" w:cs="Times New Roman"/>
          <w:lang w:eastAsia="en-GB"/>
        </w:rPr>
        <w:t>possible</w:t>
      </w:r>
      <w:proofErr w:type="gramEnd"/>
    </w:p>
    <w:p w14:paraId="53A16633" w14:textId="3D29E59B" w:rsidR="00B81F7D" w:rsidRPr="00D343E1" w:rsidRDefault="00B81F7D" w:rsidP="00B81F7D">
      <w:pPr>
        <w:pStyle w:val="ListParagraph"/>
        <w:numPr>
          <w:ilvl w:val="0"/>
          <w:numId w:val="17"/>
        </w:numPr>
        <w:spacing w:after="60" w:line="240" w:lineRule="auto"/>
        <w:ind w:left="357" w:hanging="357"/>
        <w:contextualSpacing w:val="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Salary is £27,300 per annum </w:t>
      </w:r>
      <w:r w:rsidR="007E38C8">
        <w:rPr>
          <w:rFonts w:eastAsia="Times New Roman" w:cs="Times New Roman"/>
          <w:lang w:eastAsia="en-GB"/>
        </w:rPr>
        <w:t xml:space="preserve">(£21 per hour) </w:t>
      </w:r>
      <w:r>
        <w:rPr>
          <w:rFonts w:eastAsia="Times New Roman" w:cs="Times New Roman"/>
          <w:lang w:eastAsia="en-GB"/>
        </w:rPr>
        <w:t xml:space="preserve">paid </w:t>
      </w:r>
      <w:proofErr w:type="gramStart"/>
      <w:r>
        <w:rPr>
          <w:rFonts w:eastAsia="Times New Roman" w:cs="Times New Roman"/>
          <w:lang w:eastAsia="en-GB"/>
        </w:rPr>
        <w:t>monthly</w:t>
      </w:r>
      <w:proofErr w:type="gramEnd"/>
    </w:p>
    <w:p w14:paraId="46C68EAD" w14:textId="26D2B6F3" w:rsidR="0021298B" w:rsidRDefault="006842C1" w:rsidP="00DE10D7">
      <w:pPr>
        <w:pStyle w:val="ListParagraph"/>
        <w:numPr>
          <w:ilvl w:val="0"/>
          <w:numId w:val="17"/>
        </w:numPr>
        <w:spacing w:after="60" w:line="240" w:lineRule="auto"/>
        <w:ind w:left="357" w:hanging="357"/>
        <w:contextualSpacing w:val="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Annual </w:t>
      </w:r>
      <w:r w:rsidR="0021298B">
        <w:rPr>
          <w:rFonts w:eastAsia="Times New Roman" w:cs="Times New Roman"/>
          <w:lang w:eastAsia="en-GB"/>
        </w:rPr>
        <w:t xml:space="preserve">leave entitlement is 28 days including bank </w:t>
      </w:r>
      <w:proofErr w:type="gramStart"/>
      <w:r w:rsidR="0021298B">
        <w:rPr>
          <w:rFonts w:eastAsia="Times New Roman" w:cs="Times New Roman"/>
          <w:lang w:eastAsia="en-GB"/>
        </w:rPr>
        <w:t>holidays</w:t>
      </w:r>
      <w:proofErr w:type="gramEnd"/>
    </w:p>
    <w:p w14:paraId="0CAA7AB8" w14:textId="2CB31603" w:rsidR="00347602" w:rsidRPr="00347602" w:rsidRDefault="00347602" w:rsidP="00347602">
      <w:pPr>
        <w:pStyle w:val="ListParagraph"/>
        <w:numPr>
          <w:ilvl w:val="0"/>
          <w:numId w:val="17"/>
        </w:numPr>
        <w:spacing w:after="60" w:line="240" w:lineRule="auto"/>
        <w:ind w:left="357" w:hanging="357"/>
        <w:contextualSpacing w:val="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Probationary</w:t>
      </w:r>
      <w:r w:rsidR="00115125">
        <w:rPr>
          <w:rFonts w:cstheme="minorHAnsi"/>
          <w:shd w:val="clear" w:color="auto" w:fill="FFFFFF"/>
        </w:rPr>
        <w:t>/review</w:t>
      </w:r>
      <w:r>
        <w:rPr>
          <w:rFonts w:cstheme="minorHAnsi"/>
          <w:shd w:val="clear" w:color="auto" w:fill="FFFFFF"/>
        </w:rPr>
        <w:t xml:space="preserve"> period is three months from starting </w:t>
      </w:r>
      <w:proofErr w:type="gramStart"/>
      <w:r>
        <w:rPr>
          <w:rFonts w:cstheme="minorHAnsi"/>
          <w:shd w:val="clear" w:color="auto" w:fill="FFFFFF"/>
        </w:rPr>
        <w:t>date</w:t>
      </w:r>
      <w:proofErr w:type="gramEnd"/>
    </w:p>
    <w:p w14:paraId="6306EFB8" w14:textId="2CCCC606" w:rsidR="000F7A5F" w:rsidRDefault="000F7A5F" w:rsidP="00DE10D7">
      <w:pPr>
        <w:pStyle w:val="ListParagraph"/>
        <w:numPr>
          <w:ilvl w:val="0"/>
          <w:numId w:val="17"/>
        </w:numPr>
        <w:spacing w:after="60" w:line="240" w:lineRule="auto"/>
        <w:ind w:left="357" w:hanging="357"/>
        <w:contextualSpacing w:val="0"/>
      </w:pPr>
      <w:r>
        <w:t xml:space="preserve">Reporting to </w:t>
      </w:r>
      <w:r w:rsidR="000702F7">
        <w:t xml:space="preserve">the </w:t>
      </w:r>
      <w:r>
        <w:t xml:space="preserve">senior management team including the </w:t>
      </w:r>
      <w:r w:rsidR="00C35770">
        <w:t>director of Reading Force</w:t>
      </w:r>
    </w:p>
    <w:p w14:paraId="57C7EFA7" w14:textId="77777777" w:rsidR="000F7A5F" w:rsidRPr="00E84639" w:rsidRDefault="000F7A5F" w:rsidP="00E84639">
      <w:pPr>
        <w:spacing w:after="0" w:line="240" w:lineRule="auto"/>
        <w:rPr>
          <w:rFonts w:cstheme="minorHAnsi"/>
          <w:shd w:val="clear" w:color="auto" w:fill="FFFFFF"/>
        </w:rPr>
      </w:pPr>
    </w:p>
    <w:p w14:paraId="02E71701" w14:textId="77777777" w:rsidR="00621996" w:rsidRPr="003A6D84" w:rsidRDefault="00621996" w:rsidP="007378DF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5DB226EC" w14:textId="77777777" w:rsidR="0012574B" w:rsidRPr="003A6D84" w:rsidRDefault="007378DF" w:rsidP="007378DF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3A6D84">
        <w:rPr>
          <w:rFonts w:eastAsia="Times New Roman" w:cs="Times New Roman"/>
          <w:b/>
          <w:sz w:val="24"/>
          <w:szCs w:val="24"/>
          <w:lang w:eastAsia="en-GB"/>
        </w:rPr>
        <w:t>In brief:</w:t>
      </w:r>
    </w:p>
    <w:p w14:paraId="31C71F53" w14:textId="3CD74AF2" w:rsidR="0012574B" w:rsidRDefault="00805574" w:rsidP="007378DF">
      <w:pPr>
        <w:spacing w:after="0" w:line="240" w:lineRule="auto"/>
      </w:pPr>
      <w:r w:rsidRPr="00E84639">
        <w:rPr>
          <w:rFonts w:eastAsia="Times New Roman" w:cs="Times New Roman"/>
          <w:lang w:eastAsia="en-GB"/>
        </w:rPr>
        <w:t>Informed, proactive, collaborative</w:t>
      </w:r>
      <w:r w:rsidR="0061175A">
        <w:rPr>
          <w:rFonts w:eastAsia="Times New Roman" w:cs="Times New Roman"/>
          <w:lang w:eastAsia="en-GB"/>
        </w:rPr>
        <w:t xml:space="preserve">, </w:t>
      </w:r>
      <w:r w:rsidR="0025370B">
        <w:rPr>
          <w:rFonts w:eastAsia="Times New Roman" w:cs="Times New Roman"/>
          <w:lang w:eastAsia="en-GB"/>
        </w:rPr>
        <w:t xml:space="preserve">responsive, </w:t>
      </w:r>
      <w:r w:rsidR="0061175A">
        <w:rPr>
          <w:rFonts w:eastAsia="Times New Roman" w:cs="Times New Roman"/>
          <w:lang w:eastAsia="en-GB"/>
        </w:rPr>
        <w:t>focussed.</w:t>
      </w:r>
      <w:r w:rsidR="0025370B" w:rsidRPr="0025370B">
        <w:t xml:space="preserve"> </w:t>
      </w:r>
    </w:p>
    <w:p w14:paraId="5476C76E" w14:textId="77777777" w:rsidR="00B93785" w:rsidRPr="00E84639" w:rsidRDefault="00B93785" w:rsidP="007378DF">
      <w:pPr>
        <w:spacing w:after="0" w:line="240" w:lineRule="auto"/>
        <w:rPr>
          <w:rFonts w:eastAsia="Times New Roman" w:cs="Times New Roman"/>
          <w:lang w:eastAsia="en-GB"/>
        </w:rPr>
      </w:pPr>
    </w:p>
    <w:p w14:paraId="32ADA3AE" w14:textId="5F85B6AB" w:rsidR="00181529" w:rsidRDefault="00181529" w:rsidP="00181529">
      <w:pPr>
        <w:spacing w:after="0" w:line="240" w:lineRule="auto"/>
      </w:pPr>
      <w:r w:rsidRPr="00005D3B">
        <w:t xml:space="preserve">The person </w:t>
      </w:r>
      <w:r w:rsidR="00A41D68">
        <w:t>taking up this position</w:t>
      </w:r>
      <w:r w:rsidRPr="00005D3B">
        <w:t xml:space="preserve"> will be joining a well-established </w:t>
      </w:r>
      <w:proofErr w:type="gramStart"/>
      <w:r w:rsidRPr="00005D3B">
        <w:t>team</w:t>
      </w:r>
      <w:proofErr w:type="gramEnd"/>
      <w:r w:rsidRPr="00005D3B">
        <w:t xml:space="preserve"> and the role is fully supported, with ongoing access to our informal, proactive and highly committed team.</w:t>
      </w:r>
    </w:p>
    <w:p w14:paraId="3358C8A4" w14:textId="7F1C9BD1" w:rsidR="00621996" w:rsidRDefault="00621996" w:rsidP="007378DF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5A7A2F40" w14:textId="77777777" w:rsidR="00C2421E" w:rsidRDefault="00C2421E" w:rsidP="007649C6">
      <w:pPr>
        <w:spacing w:after="0" w:line="240" w:lineRule="auto"/>
        <w:rPr>
          <w:rFonts w:cstheme="minorHAnsi"/>
          <w:shd w:val="clear" w:color="auto" w:fill="FFFFFF"/>
        </w:rPr>
      </w:pPr>
    </w:p>
    <w:p w14:paraId="678D499B" w14:textId="58A4BB89" w:rsidR="003D3EF1" w:rsidRPr="003D3EF1" w:rsidRDefault="00C13814" w:rsidP="007378DF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sz w:val="24"/>
          <w:szCs w:val="24"/>
          <w:lang w:eastAsia="en-GB"/>
        </w:rPr>
        <w:t>Reading Force c</w:t>
      </w:r>
      <w:r w:rsidR="003D3EF1" w:rsidRPr="003D3EF1">
        <w:rPr>
          <w:rFonts w:eastAsia="Times New Roman" w:cs="Times New Roman"/>
          <w:b/>
          <w:bCs/>
          <w:sz w:val="24"/>
          <w:szCs w:val="24"/>
          <w:lang w:eastAsia="en-GB"/>
        </w:rPr>
        <w:t xml:space="preserve">haritable objectives </w:t>
      </w:r>
    </w:p>
    <w:p w14:paraId="079296CB" w14:textId="1DAF9296" w:rsidR="00F5682C" w:rsidRPr="003A6D84" w:rsidRDefault="00F5682C" w:rsidP="007378DF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11778AF" w14:textId="07A40C77" w:rsidR="003D3EF1" w:rsidRDefault="003D3EF1" w:rsidP="003D3EF1">
      <w:pPr>
        <w:spacing w:after="120" w:line="240" w:lineRule="auto"/>
      </w:pPr>
      <w:r>
        <w:t xml:space="preserve">The following </w:t>
      </w:r>
      <w:r w:rsidRPr="00E264EB">
        <w:t>object</w:t>
      </w:r>
      <w:r w:rsidR="004F54B2" w:rsidRPr="00E264EB">
        <w:t>ive</w:t>
      </w:r>
      <w:r w:rsidRPr="00E264EB">
        <w:t xml:space="preserve">s are for the public benefit </w:t>
      </w:r>
      <w:r w:rsidR="00AC2DCC" w:rsidRPr="00E264EB">
        <w:t>of</w:t>
      </w:r>
      <w:r w:rsidRPr="00E264EB">
        <w:t xml:space="preserve"> all </w:t>
      </w:r>
      <w:r>
        <w:t>British Armed Forces families and children living in the UK and overseas:</w:t>
      </w:r>
    </w:p>
    <w:p w14:paraId="2C7DCAE2" w14:textId="77777777" w:rsidR="003D3EF1" w:rsidRDefault="003D3EF1" w:rsidP="003D3EF1">
      <w:pPr>
        <w:spacing w:after="120" w:line="240" w:lineRule="auto"/>
      </w:pPr>
      <w:r>
        <w:t>1) To advance education by encouraging families to read together for pleasure and talk about a book by providing advice and assistance and materials to support shared reading activities; and</w:t>
      </w:r>
    </w:p>
    <w:p w14:paraId="70DD1CEF" w14:textId="77777777" w:rsidR="003D3EF1" w:rsidRDefault="003D3EF1" w:rsidP="003D3EF1">
      <w:pPr>
        <w:spacing w:after="120" w:line="240" w:lineRule="auto"/>
      </w:pPr>
      <w:r>
        <w:t xml:space="preserve">2) To promote and protect good health by using reading as a means of mitigating stress and increasing communication and good family relationships following separation due to training, deployment, </w:t>
      </w:r>
      <w:proofErr w:type="gramStart"/>
      <w:r>
        <w:t>postings</w:t>
      </w:r>
      <w:proofErr w:type="gramEnd"/>
      <w:r>
        <w:t xml:space="preserve"> and mobility.</w:t>
      </w:r>
    </w:p>
    <w:p w14:paraId="2A008C7C" w14:textId="03F88105" w:rsidR="00F5682C" w:rsidRPr="003A6D84" w:rsidRDefault="00F5682C" w:rsidP="007378DF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sectPr w:rsidR="00F5682C" w:rsidRPr="003A6D84" w:rsidSect="00FF35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47" w:right="147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6D36" w14:textId="77777777" w:rsidR="00F532F7" w:rsidRDefault="00F532F7" w:rsidP="00F5682C">
      <w:pPr>
        <w:spacing w:after="0" w:line="240" w:lineRule="auto"/>
      </w:pPr>
      <w:r>
        <w:separator/>
      </w:r>
    </w:p>
  </w:endnote>
  <w:endnote w:type="continuationSeparator" w:id="0">
    <w:p w14:paraId="4BE82A3B" w14:textId="77777777" w:rsidR="00F532F7" w:rsidRDefault="00F532F7" w:rsidP="00F5682C">
      <w:pPr>
        <w:spacing w:after="0" w:line="240" w:lineRule="auto"/>
      </w:pPr>
      <w:r>
        <w:continuationSeparator/>
      </w:r>
    </w:p>
  </w:endnote>
  <w:endnote w:type="continuationNotice" w:id="1">
    <w:p w14:paraId="00951597" w14:textId="77777777" w:rsidR="00F532F7" w:rsidRDefault="00F532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98A9" w14:textId="77777777" w:rsidR="00A54B40" w:rsidRDefault="00A54B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865C" w14:textId="48917628" w:rsidR="00B74D72" w:rsidRPr="007E0A34" w:rsidRDefault="00B74D72" w:rsidP="00C721AC">
    <w:pPr>
      <w:pStyle w:val="Footer"/>
      <w:pBdr>
        <w:top w:val="single" w:sz="4" w:space="1" w:color="auto"/>
      </w:pBdr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FFFF4" w14:textId="77777777" w:rsidR="00A54B40" w:rsidRDefault="00A54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2422" w14:textId="77777777" w:rsidR="00F532F7" w:rsidRDefault="00F532F7" w:rsidP="00F5682C">
      <w:pPr>
        <w:spacing w:after="0" w:line="240" w:lineRule="auto"/>
      </w:pPr>
      <w:r>
        <w:separator/>
      </w:r>
    </w:p>
  </w:footnote>
  <w:footnote w:type="continuationSeparator" w:id="0">
    <w:p w14:paraId="774A2C39" w14:textId="77777777" w:rsidR="00F532F7" w:rsidRDefault="00F532F7" w:rsidP="00F5682C">
      <w:pPr>
        <w:spacing w:after="0" w:line="240" w:lineRule="auto"/>
      </w:pPr>
      <w:r>
        <w:continuationSeparator/>
      </w:r>
    </w:p>
  </w:footnote>
  <w:footnote w:type="continuationNotice" w:id="1">
    <w:p w14:paraId="62A21CB3" w14:textId="77777777" w:rsidR="00F532F7" w:rsidRDefault="00F532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B78E" w14:textId="77777777" w:rsidR="00A54B40" w:rsidRDefault="00A54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BA70" w14:textId="77777777" w:rsidR="00A54B40" w:rsidRDefault="00A54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4"/>
      <w:gridCol w:w="2500"/>
    </w:tblGrid>
    <w:tr w:rsidR="007E0A34" w14:paraId="2180E051" w14:textId="77777777" w:rsidTr="00EA4A74">
      <w:tc>
        <w:tcPr>
          <w:tcW w:w="6516" w:type="dxa"/>
        </w:tcPr>
        <w:p w14:paraId="2C373684" w14:textId="77777777" w:rsidR="007E0A34" w:rsidRDefault="007E0A34" w:rsidP="007E0A34">
          <w:pPr>
            <w:pStyle w:val="Header"/>
          </w:pPr>
        </w:p>
        <w:p w14:paraId="5D33390C" w14:textId="77777777" w:rsidR="007E0A34" w:rsidRPr="003A6D84" w:rsidRDefault="007E0A34" w:rsidP="007E0A34">
          <w:pPr>
            <w:rPr>
              <w:rFonts w:eastAsia="Times New Roman" w:cs="Times New Roman"/>
              <w:b/>
              <w:bCs/>
              <w:sz w:val="28"/>
              <w:szCs w:val="28"/>
              <w:lang w:eastAsia="en-GB"/>
            </w:rPr>
          </w:pPr>
          <w:r w:rsidRPr="003A6D84">
            <w:rPr>
              <w:rFonts w:eastAsia="Times New Roman" w:cs="Times New Roman"/>
              <w:b/>
              <w:bCs/>
              <w:sz w:val="28"/>
              <w:szCs w:val="28"/>
              <w:lang w:eastAsia="en-GB"/>
            </w:rPr>
            <w:t xml:space="preserve">Roles and responsibilities within </w:t>
          </w:r>
          <w:r w:rsidRPr="00E542A3">
            <w:rPr>
              <w:rFonts w:eastAsia="Times New Roman" w:cs="Times New Roman"/>
              <w:b/>
              <w:bCs/>
              <w:iCs/>
              <w:sz w:val="28"/>
              <w:szCs w:val="28"/>
              <w:lang w:eastAsia="en-GB"/>
            </w:rPr>
            <w:t>Reading Force</w:t>
          </w:r>
        </w:p>
        <w:p w14:paraId="11206C0F" w14:textId="77777777" w:rsidR="007E0A34" w:rsidRDefault="007E0A34" w:rsidP="007E0A34">
          <w:pPr>
            <w:pStyle w:val="Header"/>
          </w:pPr>
        </w:p>
      </w:tc>
      <w:tc>
        <w:tcPr>
          <w:tcW w:w="2500" w:type="dxa"/>
        </w:tcPr>
        <w:p w14:paraId="23DE481A" w14:textId="77777777" w:rsidR="007E0A34" w:rsidRDefault="007E0A34" w:rsidP="007E0A34">
          <w:pPr>
            <w:pStyle w:val="Header"/>
          </w:pPr>
          <w:r>
            <w:rPr>
              <w:noProof/>
            </w:rPr>
            <w:drawing>
              <wp:inline distT="0" distB="0" distL="0" distR="0" wp14:anchorId="682A5937" wp14:editId="3BAD925C">
                <wp:extent cx="1320800" cy="691991"/>
                <wp:effectExtent l="0" t="0" r="0" b="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6303" cy="694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C34B287" w14:textId="77777777" w:rsidR="007E0A34" w:rsidRDefault="007E0A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ADB"/>
    <w:multiLevelType w:val="hybridMultilevel"/>
    <w:tmpl w:val="27F2C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E16"/>
    <w:multiLevelType w:val="hybridMultilevel"/>
    <w:tmpl w:val="ACD63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15C75"/>
    <w:multiLevelType w:val="hybridMultilevel"/>
    <w:tmpl w:val="DF789154"/>
    <w:lvl w:ilvl="0" w:tplc="0C5A43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61212B"/>
    <w:multiLevelType w:val="multilevel"/>
    <w:tmpl w:val="5092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FF2E0F"/>
    <w:multiLevelType w:val="multilevel"/>
    <w:tmpl w:val="77F0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E16C2"/>
    <w:multiLevelType w:val="hybridMultilevel"/>
    <w:tmpl w:val="1A1AD8CC"/>
    <w:lvl w:ilvl="0" w:tplc="08090001">
      <w:start w:val="1"/>
      <w:numFmt w:val="bullet"/>
      <w:lvlText w:val=""/>
      <w:lvlJc w:val="left"/>
      <w:pPr>
        <w:tabs>
          <w:tab w:val="num" w:pos="244"/>
        </w:tabs>
        <w:ind w:left="244" w:hanging="2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6" w15:restartNumberingAfterBreak="0">
    <w:nsid w:val="2BEE06D6"/>
    <w:multiLevelType w:val="hybridMultilevel"/>
    <w:tmpl w:val="EE2CD5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8C11E6"/>
    <w:multiLevelType w:val="hybridMultilevel"/>
    <w:tmpl w:val="A0C04D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6A48D5"/>
    <w:multiLevelType w:val="hybridMultilevel"/>
    <w:tmpl w:val="972C0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A022D"/>
    <w:multiLevelType w:val="hybridMultilevel"/>
    <w:tmpl w:val="2E026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E41D0D"/>
    <w:multiLevelType w:val="hybridMultilevel"/>
    <w:tmpl w:val="BE2C4AAA"/>
    <w:lvl w:ilvl="0" w:tplc="786A0E9C"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921CC"/>
    <w:multiLevelType w:val="multilevel"/>
    <w:tmpl w:val="921A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F704F2"/>
    <w:multiLevelType w:val="hybridMultilevel"/>
    <w:tmpl w:val="C5586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A067C"/>
    <w:multiLevelType w:val="hybridMultilevel"/>
    <w:tmpl w:val="F39C52AA"/>
    <w:lvl w:ilvl="0" w:tplc="0C5A43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101C4"/>
    <w:multiLevelType w:val="hybridMultilevel"/>
    <w:tmpl w:val="5AB079C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5A43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75CF4792"/>
    <w:multiLevelType w:val="hybridMultilevel"/>
    <w:tmpl w:val="F35EE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794D5FE0"/>
    <w:multiLevelType w:val="hybridMultilevel"/>
    <w:tmpl w:val="267491C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718181">
    <w:abstractNumId w:val="16"/>
  </w:num>
  <w:num w:numId="2" w16cid:durableId="1169171793">
    <w:abstractNumId w:val="10"/>
  </w:num>
  <w:num w:numId="3" w16cid:durableId="216554777">
    <w:abstractNumId w:val="2"/>
  </w:num>
  <w:num w:numId="4" w16cid:durableId="90200149">
    <w:abstractNumId w:val="8"/>
  </w:num>
  <w:num w:numId="5" w16cid:durableId="202642226">
    <w:abstractNumId w:val="7"/>
  </w:num>
  <w:num w:numId="6" w16cid:durableId="66801880">
    <w:abstractNumId w:val="6"/>
  </w:num>
  <w:num w:numId="7" w16cid:durableId="1120536628">
    <w:abstractNumId w:val="1"/>
  </w:num>
  <w:num w:numId="8" w16cid:durableId="1599295755">
    <w:abstractNumId w:val="9"/>
  </w:num>
  <w:num w:numId="9" w16cid:durableId="1863937179">
    <w:abstractNumId w:val="5"/>
  </w:num>
  <w:num w:numId="10" w16cid:durableId="725835084">
    <w:abstractNumId w:val="12"/>
  </w:num>
  <w:num w:numId="11" w16cid:durableId="1813595591">
    <w:abstractNumId w:val="14"/>
  </w:num>
  <w:num w:numId="12" w16cid:durableId="2122214325">
    <w:abstractNumId w:val="0"/>
  </w:num>
  <w:num w:numId="13" w16cid:durableId="1376194710">
    <w:abstractNumId w:val="3"/>
  </w:num>
  <w:num w:numId="14" w16cid:durableId="383913304">
    <w:abstractNumId w:val="4"/>
  </w:num>
  <w:num w:numId="15" w16cid:durableId="1534491109">
    <w:abstractNumId w:val="11"/>
  </w:num>
  <w:num w:numId="16" w16cid:durableId="2130395657">
    <w:abstractNumId w:val="13"/>
  </w:num>
  <w:num w:numId="17" w16cid:durableId="19748648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A0"/>
    <w:rsid w:val="00003687"/>
    <w:rsid w:val="00005D3B"/>
    <w:rsid w:val="00006380"/>
    <w:rsid w:val="00013A84"/>
    <w:rsid w:val="00016F11"/>
    <w:rsid w:val="000211D5"/>
    <w:rsid w:val="0002351D"/>
    <w:rsid w:val="000254B8"/>
    <w:rsid w:val="00033CDB"/>
    <w:rsid w:val="00040911"/>
    <w:rsid w:val="000420A2"/>
    <w:rsid w:val="00042B33"/>
    <w:rsid w:val="00044588"/>
    <w:rsid w:val="000471F3"/>
    <w:rsid w:val="00052895"/>
    <w:rsid w:val="0005528D"/>
    <w:rsid w:val="00061C6E"/>
    <w:rsid w:val="000702F7"/>
    <w:rsid w:val="0008249B"/>
    <w:rsid w:val="0009113B"/>
    <w:rsid w:val="000912E9"/>
    <w:rsid w:val="00092F2B"/>
    <w:rsid w:val="000A7142"/>
    <w:rsid w:val="000B071B"/>
    <w:rsid w:val="000B4A82"/>
    <w:rsid w:val="000C56DD"/>
    <w:rsid w:val="000C728E"/>
    <w:rsid w:val="000D51E3"/>
    <w:rsid w:val="000D77C9"/>
    <w:rsid w:val="000D7CA2"/>
    <w:rsid w:val="000D7DBC"/>
    <w:rsid w:val="000E321F"/>
    <w:rsid w:val="000F7A5F"/>
    <w:rsid w:val="001075B9"/>
    <w:rsid w:val="00107E93"/>
    <w:rsid w:val="00115125"/>
    <w:rsid w:val="0012574B"/>
    <w:rsid w:val="00126411"/>
    <w:rsid w:val="00131731"/>
    <w:rsid w:val="001733E4"/>
    <w:rsid w:val="00181529"/>
    <w:rsid w:val="00183479"/>
    <w:rsid w:val="00183540"/>
    <w:rsid w:val="00185D61"/>
    <w:rsid w:val="001C77C1"/>
    <w:rsid w:val="001E318A"/>
    <w:rsid w:val="001F1007"/>
    <w:rsid w:val="001F6289"/>
    <w:rsid w:val="001F6833"/>
    <w:rsid w:val="0021298B"/>
    <w:rsid w:val="00215B9A"/>
    <w:rsid w:val="002171E1"/>
    <w:rsid w:val="002207B6"/>
    <w:rsid w:val="002230AF"/>
    <w:rsid w:val="00244EA3"/>
    <w:rsid w:val="00246DA9"/>
    <w:rsid w:val="00247BE3"/>
    <w:rsid w:val="0025205C"/>
    <w:rsid w:val="0025370B"/>
    <w:rsid w:val="0025655B"/>
    <w:rsid w:val="002578B7"/>
    <w:rsid w:val="002625EE"/>
    <w:rsid w:val="0027667A"/>
    <w:rsid w:val="00282BA0"/>
    <w:rsid w:val="002866A6"/>
    <w:rsid w:val="00297483"/>
    <w:rsid w:val="002A4229"/>
    <w:rsid w:val="002B7DF0"/>
    <w:rsid w:val="002C2347"/>
    <w:rsid w:val="002C4612"/>
    <w:rsid w:val="002D0171"/>
    <w:rsid w:val="002E08A6"/>
    <w:rsid w:val="002F525B"/>
    <w:rsid w:val="00310DBC"/>
    <w:rsid w:val="00311EEC"/>
    <w:rsid w:val="003221D6"/>
    <w:rsid w:val="00325E85"/>
    <w:rsid w:val="00326C57"/>
    <w:rsid w:val="00340D4E"/>
    <w:rsid w:val="00343509"/>
    <w:rsid w:val="003436BB"/>
    <w:rsid w:val="00347602"/>
    <w:rsid w:val="00352268"/>
    <w:rsid w:val="0035335B"/>
    <w:rsid w:val="0035619C"/>
    <w:rsid w:val="00377DA1"/>
    <w:rsid w:val="00396D75"/>
    <w:rsid w:val="003A6D84"/>
    <w:rsid w:val="003C0507"/>
    <w:rsid w:val="003C1A0C"/>
    <w:rsid w:val="003C2171"/>
    <w:rsid w:val="003C5A02"/>
    <w:rsid w:val="003D3EF1"/>
    <w:rsid w:val="003E2496"/>
    <w:rsid w:val="003E4E6F"/>
    <w:rsid w:val="003F0E1E"/>
    <w:rsid w:val="003F2F3D"/>
    <w:rsid w:val="00402A39"/>
    <w:rsid w:val="00410AF3"/>
    <w:rsid w:val="00415152"/>
    <w:rsid w:val="004208C2"/>
    <w:rsid w:val="00423A73"/>
    <w:rsid w:val="00444978"/>
    <w:rsid w:val="00446DEA"/>
    <w:rsid w:val="00453D38"/>
    <w:rsid w:val="004632EA"/>
    <w:rsid w:val="00466547"/>
    <w:rsid w:val="00470370"/>
    <w:rsid w:val="0047732D"/>
    <w:rsid w:val="00485F88"/>
    <w:rsid w:val="00494A25"/>
    <w:rsid w:val="004A5E43"/>
    <w:rsid w:val="004B45DA"/>
    <w:rsid w:val="004B64E5"/>
    <w:rsid w:val="004C4994"/>
    <w:rsid w:val="004E0971"/>
    <w:rsid w:val="004F54B2"/>
    <w:rsid w:val="00504424"/>
    <w:rsid w:val="00505C59"/>
    <w:rsid w:val="00513EC0"/>
    <w:rsid w:val="005155F0"/>
    <w:rsid w:val="005339F7"/>
    <w:rsid w:val="0054118E"/>
    <w:rsid w:val="005432D0"/>
    <w:rsid w:val="0055166A"/>
    <w:rsid w:val="00552CA0"/>
    <w:rsid w:val="00553894"/>
    <w:rsid w:val="00572978"/>
    <w:rsid w:val="00582071"/>
    <w:rsid w:val="00585262"/>
    <w:rsid w:val="005A7FA5"/>
    <w:rsid w:val="005C28A4"/>
    <w:rsid w:val="005C44D1"/>
    <w:rsid w:val="005F300F"/>
    <w:rsid w:val="00603E33"/>
    <w:rsid w:val="0061175A"/>
    <w:rsid w:val="0061392F"/>
    <w:rsid w:val="00613BA5"/>
    <w:rsid w:val="006215D4"/>
    <w:rsid w:val="00621996"/>
    <w:rsid w:val="0062275B"/>
    <w:rsid w:val="00624F0C"/>
    <w:rsid w:val="00673A16"/>
    <w:rsid w:val="006842C1"/>
    <w:rsid w:val="0068564E"/>
    <w:rsid w:val="00691032"/>
    <w:rsid w:val="00691E1B"/>
    <w:rsid w:val="006926EF"/>
    <w:rsid w:val="00693519"/>
    <w:rsid w:val="00696F2C"/>
    <w:rsid w:val="006978FB"/>
    <w:rsid w:val="006A74AF"/>
    <w:rsid w:val="006B5B66"/>
    <w:rsid w:val="006B7383"/>
    <w:rsid w:val="006C1919"/>
    <w:rsid w:val="006C329E"/>
    <w:rsid w:val="006D561F"/>
    <w:rsid w:val="006D6AD8"/>
    <w:rsid w:val="006E7338"/>
    <w:rsid w:val="006F1CD7"/>
    <w:rsid w:val="006F5F94"/>
    <w:rsid w:val="00705FF6"/>
    <w:rsid w:val="007061D4"/>
    <w:rsid w:val="00717DCF"/>
    <w:rsid w:val="007269C2"/>
    <w:rsid w:val="00730D27"/>
    <w:rsid w:val="007378DF"/>
    <w:rsid w:val="007404D7"/>
    <w:rsid w:val="0074080B"/>
    <w:rsid w:val="007436F8"/>
    <w:rsid w:val="00753ADB"/>
    <w:rsid w:val="007649C6"/>
    <w:rsid w:val="0077000F"/>
    <w:rsid w:val="007704A2"/>
    <w:rsid w:val="0077285B"/>
    <w:rsid w:val="00774FE8"/>
    <w:rsid w:val="00786739"/>
    <w:rsid w:val="0079366A"/>
    <w:rsid w:val="00794372"/>
    <w:rsid w:val="007A1517"/>
    <w:rsid w:val="007B10F1"/>
    <w:rsid w:val="007B5432"/>
    <w:rsid w:val="007C371B"/>
    <w:rsid w:val="007D56ED"/>
    <w:rsid w:val="007D6C82"/>
    <w:rsid w:val="007E0A34"/>
    <w:rsid w:val="007E38C8"/>
    <w:rsid w:val="007F021D"/>
    <w:rsid w:val="00805574"/>
    <w:rsid w:val="008072F0"/>
    <w:rsid w:val="008248CD"/>
    <w:rsid w:val="0082724D"/>
    <w:rsid w:val="008276F9"/>
    <w:rsid w:val="00827F93"/>
    <w:rsid w:val="00831E9F"/>
    <w:rsid w:val="008320F0"/>
    <w:rsid w:val="00840114"/>
    <w:rsid w:val="00846050"/>
    <w:rsid w:val="00852571"/>
    <w:rsid w:val="00862325"/>
    <w:rsid w:val="00865F47"/>
    <w:rsid w:val="0088218E"/>
    <w:rsid w:val="008B7DEB"/>
    <w:rsid w:val="008C01C2"/>
    <w:rsid w:val="008C1A1F"/>
    <w:rsid w:val="008C5A33"/>
    <w:rsid w:val="008D347A"/>
    <w:rsid w:val="008D4224"/>
    <w:rsid w:val="008E189F"/>
    <w:rsid w:val="008E4681"/>
    <w:rsid w:val="00902FDE"/>
    <w:rsid w:val="009078AA"/>
    <w:rsid w:val="0091552E"/>
    <w:rsid w:val="00916852"/>
    <w:rsid w:val="00916EF7"/>
    <w:rsid w:val="00920F30"/>
    <w:rsid w:val="009330AE"/>
    <w:rsid w:val="0093352F"/>
    <w:rsid w:val="009412E9"/>
    <w:rsid w:val="00947EAD"/>
    <w:rsid w:val="0095698A"/>
    <w:rsid w:val="00960EA0"/>
    <w:rsid w:val="009633C9"/>
    <w:rsid w:val="00966751"/>
    <w:rsid w:val="00970E20"/>
    <w:rsid w:val="00971730"/>
    <w:rsid w:val="009731F7"/>
    <w:rsid w:val="009932E8"/>
    <w:rsid w:val="00997A26"/>
    <w:rsid w:val="009A312D"/>
    <w:rsid w:val="009A5690"/>
    <w:rsid w:val="009B2390"/>
    <w:rsid w:val="009C1C18"/>
    <w:rsid w:val="009C72A3"/>
    <w:rsid w:val="009C77E5"/>
    <w:rsid w:val="009D2E0A"/>
    <w:rsid w:val="009D72E0"/>
    <w:rsid w:val="009E0D37"/>
    <w:rsid w:val="00A01FA0"/>
    <w:rsid w:val="00A06FE3"/>
    <w:rsid w:val="00A22F37"/>
    <w:rsid w:val="00A241CB"/>
    <w:rsid w:val="00A3554D"/>
    <w:rsid w:val="00A41D68"/>
    <w:rsid w:val="00A44EC0"/>
    <w:rsid w:val="00A518F4"/>
    <w:rsid w:val="00A51E79"/>
    <w:rsid w:val="00A52E3B"/>
    <w:rsid w:val="00A53EFD"/>
    <w:rsid w:val="00A54B40"/>
    <w:rsid w:val="00A605CE"/>
    <w:rsid w:val="00A72230"/>
    <w:rsid w:val="00AA584A"/>
    <w:rsid w:val="00AA6855"/>
    <w:rsid w:val="00AC2DCC"/>
    <w:rsid w:val="00AC34ED"/>
    <w:rsid w:val="00AC5ECE"/>
    <w:rsid w:val="00B0204F"/>
    <w:rsid w:val="00B03B81"/>
    <w:rsid w:val="00B12DDA"/>
    <w:rsid w:val="00B272D3"/>
    <w:rsid w:val="00B33C8A"/>
    <w:rsid w:val="00B3613F"/>
    <w:rsid w:val="00B42951"/>
    <w:rsid w:val="00B42ADC"/>
    <w:rsid w:val="00B442A9"/>
    <w:rsid w:val="00B45338"/>
    <w:rsid w:val="00B47D5B"/>
    <w:rsid w:val="00B62A32"/>
    <w:rsid w:val="00B63F64"/>
    <w:rsid w:val="00B74D72"/>
    <w:rsid w:val="00B7702F"/>
    <w:rsid w:val="00B777B2"/>
    <w:rsid w:val="00B81F7D"/>
    <w:rsid w:val="00B92D9E"/>
    <w:rsid w:val="00B93785"/>
    <w:rsid w:val="00B95EDF"/>
    <w:rsid w:val="00BB4F5B"/>
    <w:rsid w:val="00BD31D9"/>
    <w:rsid w:val="00BE0179"/>
    <w:rsid w:val="00BE1854"/>
    <w:rsid w:val="00BE3B2E"/>
    <w:rsid w:val="00BF5B91"/>
    <w:rsid w:val="00C01505"/>
    <w:rsid w:val="00C03891"/>
    <w:rsid w:val="00C13814"/>
    <w:rsid w:val="00C20BDC"/>
    <w:rsid w:val="00C2421E"/>
    <w:rsid w:val="00C35770"/>
    <w:rsid w:val="00C35F21"/>
    <w:rsid w:val="00C459C8"/>
    <w:rsid w:val="00C61C7C"/>
    <w:rsid w:val="00C721AC"/>
    <w:rsid w:val="00C72C55"/>
    <w:rsid w:val="00C7603F"/>
    <w:rsid w:val="00C85ADA"/>
    <w:rsid w:val="00C93633"/>
    <w:rsid w:val="00CA045F"/>
    <w:rsid w:val="00CA4067"/>
    <w:rsid w:val="00CB21B7"/>
    <w:rsid w:val="00CB3B16"/>
    <w:rsid w:val="00CB5D33"/>
    <w:rsid w:val="00CC5E4A"/>
    <w:rsid w:val="00CD3783"/>
    <w:rsid w:val="00CD39EE"/>
    <w:rsid w:val="00CD41D3"/>
    <w:rsid w:val="00CD47BF"/>
    <w:rsid w:val="00CD7781"/>
    <w:rsid w:val="00CE364C"/>
    <w:rsid w:val="00CF2359"/>
    <w:rsid w:val="00CF374A"/>
    <w:rsid w:val="00D02F22"/>
    <w:rsid w:val="00D04002"/>
    <w:rsid w:val="00D04E78"/>
    <w:rsid w:val="00D22F9F"/>
    <w:rsid w:val="00D343E1"/>
    <w:rsid w:val="00D35392"/>
    <w:rsid w:val="00D41FB7"/>
    <w:rsid w:val="00D54E94"/>
    <w:rsid w:val="00D555B8"/>
    <w:rsid w:val="00D62818"/>
    <w:rsid w:val="00D73602"/>
    <w:rsid w:val="00D8336C"/>
    <w:rsid w:val="00D862AD"/>
    <w:rsid w:val="00D97007"/>
    <w:rsid w:val="00DB0978"/>
    <w:rsid w:val="00DB60A7"/>
    <w:rsid w:val="00DD21C7"/>
    <w:rsid w:val="00DE10D7"/>
    <w:rsid w:val="00DE7CEB"/>
    <w:rsid w:val="00E05EB1"/>
    <w:rsid w:val="00E07E12"/>
    <w:rsid w:val="00E11E87"/>
    <w:rsid w:val="00E152CD"/>
    <w:rsid w:val="00E21B05"/>
    <w:rsid w:val="00E23422"/>
    <w:rsid w:val="00E264EB"/>
    <w:rsid w:val="00E30283"/>
    <w:rsid w:val="00E324C5"/>
    <w:rsid w:val="00E34626"/>
    <w:rsid w:val="00E37644"/>
    <w:rsid w:val="00E542A3"/>
    <w:rsid w:val="00E65A89"/>
    <w:rsid w:val="00E77855"/>
    <w:rsid w:val="00E820D9"/>
    <w:rsid w:val="00E84639"/>
    <w:rsid w:val="00E926E5"/>
    <w:rsid w:val="00E9398A"/>
    <w:rsid w:val="00E948E7"/>
    <w:rsid w:val="00E9794C"/>
    <w:rsid w:val="00EB0E0C"/>
    <w:rsid w:val="00EB68D9"/>
    <w:rsid w:val="00EC23D6"/>
    <w:rsid w:val="00ED0651"/>
    <w:rsid w:val="00ED1321"/>
    <w:rsid w:val="00EE0C66"/>
    <w:rsid w:val="00EE411F"/>
    <w:rsid w:val="00EE4D14"/>
    <w:rsid w:val="00EE71BA"/>
    <w:rsid w:val="00F03F28"/>
    <w:rsid w:val="00F14E92"/>
    <w:rsid w:val="00F31B5B"/>
    <w:rsid w:val="00F34D10"/>
    <w:rsid w:val="00F36A13"/>
    <w:rsid w:val="00F40AE7"/>
    <w:rsid w:val="00F532F7"/>
    <w:rsid w:val="00F551A3"/>
    <w:rsid w:val="00F5682C"/>
    <w:rsid w:val="00F60C5A"/>
    <w:rsid w:val="00F73A43"/>
    <w:rsid w:val="00F86A0A"/>
    <w:rsid w:val="00F86DD9"/>
    <w:rsid w:val="00FA288D"/>
    <w:rsid w:val="00FA36F0"/>
    <w:rsid w:val="00FD57E2"/>
    <w:rsid w:val="00FE3CBC"/>
    <w:rsid w:val="00FF3516"/>
    <w:rsid w:val="0216EFB7"/>
    <w:rsid w:val="05E2381A"/>
    <w:rsid w:val="3FC8DA1C"/>
    <w:rsid w:val="4747E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7EC51"/>
  <w15:docId w15:val="{7075B551-5004-4026-BF6F-F08937C4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282BA0"/>
  </w:style>
  <w:style w:type="paragraph" w:styleId="ListParagraph">
    <w:name w:val="List Paragraph"/>
    <w:basedOn w:val="Normal"/>
    <w:uiPriority w:val="34"/>
    <w:qFormat/>
    <w:rsid w:val="00282B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7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5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75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5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5B9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27667A"/>
  </w:style>
  <w:style w:type="character" w:customStyle="1" w:styleId="scxw176437959">
    <w:name w:val="scxw176437959"/>
    <w:basedOn w:val="DefaultParagraphFont"/>
    <w:rsid w:val="0027667A"/>
  </w:style>
  <w:style w:type="paragraph" w:styleId="Header">
    <w:name w:val="header"/>
    <w:basedOn w:val="Normal"/>
    <w:link w:val="HeaderChar"/>
    <w:uiPriority w:val="99"/>
    <w:unhideWhenUsed/>
    <w:rsid w:val="00B44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A9"/>
  </w:style>
  <w:style w:type="paragraph" w:styleId="Footer">
    <w:name w:val="footer"/>
    <w:basedOn w:val="Normal"/>
    <w:link w:val="FooterChar"/>
    <w:uiPriority w:val="99"/>
    <w:unhideWhenUsed/>
    <w:rsid w:val="00B44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A9"/>
  </w:style>
  <w:style w:type="table" w:styleId="TableGrid">
    <w:name w:val="Table Grid"/>
    <w:basedOn w:val="TableNormal"/>
    <w:uiPriority w:val="59"/>
    <w:rsid w:val="00B4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B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B0978"/>
  </w:style>
  <w:style w:type="paragraph" w:styleId="Revision">
    <w:name w:val="Revision"/>
    <w:hidden/>
    <w:uiPriority w:val="99"/>
    <w:semiHidden/>
    <w:rsid w:val="00A01FA0"/>
    <w:pPr>
      <w:spacing w:after="0" w:line="240" w:lineRule="auto"/>
    </w:pPr>
  </w:style>
  <w:style w:type="paragraph" w:customStyle="1" w:styleId="pf0">
    <w:name w:val="pf0"/>
    <w:basedOn w:val="Normal"/>
    <w:rsid w:val="00E2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E21B0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59a042-3b10-42ef-a720-4cf5586355ac">
      <Terms xmlns="http://schemas.microsoft.com/office/infopath/2007/PartnerControls"/>
    </lcf76f155ced4ddcb4097134ff3c332f>
    <TaxCatchAll xmlns="93cbce2c-c0cb-4a6e-a490-a4da29000ab8" xsi:nil="true"/>
    <SharedWithUsers xmlns="93cbce2c-c0cb-4a6e-a490-a4da29000ab8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42B665868D4AA237D06E1C376B6E" ma:contentTypeVersion="13" ma:contentTypeDescription="Create a new document." ma:contentTypeScope="" ma:versionID="1c87adb604ada5d4b3f9f08c63e93e85">
  <xsd:schema xmlns:xsd="http://www.w3.org/2001/XMLSchema" xmlns:xs="http://www.w3.org/2001/XMLSchema" xmlns:p="http://schemas.microsoft.com/office/2006/metadata/properties" xmlns:ns2="4659a042-3b10-42ef-a720-4cf5586355ac" xmlns:ns3="93cbce2c-c0cb-4a6e-a490-a4da29000ab8" targetNamespace="http://schemas.microsoft.com/office/2006/metadata/properties" ma:root="true" ma:fieldsID="dc75f767a689e8c0d9e6b87379de35cf" ns2:_="" ns3:_="">
    <xsd:import namespace="4659a042-3b10-42ef-a720-4cf5586355ac"/>
    <xsd:import namespace="93cbce2c-c0cb-4a6e-a490-a4da29000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a042-3b10-42ef-a720-4cf558635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5044844-5bc0-426a-888d-e922a1686a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bce2c-c0cb-4a6e-a490-a4da29000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1c5830a-1faf-4f77-bd71-fcf52663bf61}" ma:internalName="TaxCatchAll" ma:showField="CatchAllData" ma:web="93cbce2c-c0cb-4a6e-a490-a4da29000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27E58-EECB-48DB-8D74-0861A6703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28A7C-7D5A-4028-9EAE-6A1906C6A3F9}">
  <ds:schemaRefs>
    <ds:schemaRef ds:uri="http://schemas.microsoft.com/office/2006/metadata/properties"/>
    <ds:schemaRef ds:uri="http://schemas.microsoft.com/office/infopath/2007/PartnerControls"/>
    <ds:schemaRef ds:uri="4659a042-3b10-42ef-a720-4cf5586355ac"/>
    <ds:schemaRef ds:uri="93cbce2c-c0cb-4a6e-a490-a4da29000ab8"/>
  </ds:schemaRefs>
</ds:datastoreItem>
</file>

<file path=customXml/itemProps3.xml><?xml version="1.0" encoding="utf-8"?>
<ds:datastoreItem xmlns:ds="http://schemas.openxmlformats.org/officeDocument/2006/customXml" ds:itemID="{253B622D-4DBF-47A6-BB10-18307A1DA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a042-3b10-42ef-a720-4cf5586355ac"/>
    <ds:schemaRef ds:uri="93cbce2c-c0cb-4a6e-a490-a4da29000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997</Words>
  <Characters>4978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</dc:creator>
  <cp:lastModifiedBy>Hattie Gordon</cp:lastModifiedBy>
  <cp:revision>2</cp:revision>
  <cp:lastPrinted>2022-02-15T22:33:00Z</cp:lastPrinted>
  <dcterms:created xsi:type="dcterms:W3CDTF">2024-08-08T11:46:00Z</dcterms:created>
  <dcterms:modified xsi:type="dcterms:W3CDTF">2024-08-08T11:46:00Z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0x01010040EC42B665868D4AA237D06E1C376B6E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SIP_Label_6a9de153-753b-44f2-bd94-578801160942_Enabled">
    <vt:lpwstr>true</vt:lpwstr>
  </property>
  <property fmtid="{D5CDD505-2E9C-101B-9397-08002B2CF9AE}" pid="11" name="MSIP_Label_6a9de153-753b-44f2-bd94-578801160942_SetDate">
    <vt:lpwstr>2024-07-29T11:26:53Z</vt:lpwstr>
  </property>
  <property fmtid="{D5CDD505-2E9C-101B-9397-08002B2CF9AE}" pid="12" name="MSIP_Label_6a9de153-753b-44f2-bd94-578801160942_Method">
    <vt:lpwstr>Privileged</vt:lpwstr>
  </property>
  <property fmtid="{D5CDD505-2E9C-101B-9397-08002B2CF9AE}" pid="13" name="MSIP_Label_6a9de153-753b-44f2-bd94-578801160942_Name">
    <vt:lpwstr>Confidential Document</vt:lpwstr>
  </property>
  <property fmtid="{D5CDD505-2E9C-101B-9397-08002B2CF9AE}" pid="14" name="MSIP_Label_6a9de153-753b-44f2-bd94-578801160942_SiteId">
    <vt:lpwstr>c9ef029c-18cf-4016-86d3-93cf8e94ff94</vt:lpwstr>
  </property>
  <property fmtid="{D5CDD505-2E9C-101B-9397-08002B2CF9AE}" pid="15" name="MSIP_Label_6a9de153-753b-44f2-bd94-578801160942_ActionId">
    <vt:lpwstr>fdb91ffb-25e1-4aa6-9a22-0a77687a0b98</vt:lpwstr>
  </property>
  <property fmtid="{D5CDD505-2E9C-101B-9397-08002B2CF9AE}" pid="16" name="MSIP_Label_6a9de153-753b-44f2-bd94-578801160942_ContentBits">
    <vt:lpwstr>0</vt:lpwstr>
  </property>
</Properties>
</file>